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B548" w14:textId="086D425C" w:rsidR="00EB225C" w:rsidRPr="00EC3B81" w:rsidRDefault="007F10C8" w:rsidP="00EC3B81">
      <w:pPr>
        <w:spacing w:line="360" w:lineRule="auto"/>
        <w:jc w:val="both"/>
        <w:rPr>
          <w:rFonts w:ascii="Verdana" w:hAnsi="Verdana"/>
        </w:rPr>
      </w:pPr>
      <w:r w:rsidRPr="00EC3B81">
        <w:rPr>
          <w:rFonts w:ascii="Verdana" w:hAnsi="Verdana"/>
        </w:rPr>
        <w:t>1 of</w:t>
      </w:r>
      <w:r w:rsidR="00B014F2">
        <w:rPr>
          <w:rFonts w:ascii="Verdana" w:hAnsi="Verdana"/>
        </w:rPr>
        <w:t xml:space="preserve"> 2</w:t>
      </w:r>
      <w:r w:rsidRPr="00EC3B81">
        <w:rPr>
          <w:rFonts w:ascii="Verdana" w:hAnsi="Verdana"/>
        </w:rPr>
        <w:tab/>
      </w:r>
      <w:r w:rsidRPr="00EC3B81">
        <w:rPr>
          <w:rFonts w:ascii="Verdana" w:hAnsi="Verdana"/>
        </w:rPr>
        <w:tab/>
      </w:r>
      <w:r w:rsidRPr="00EC3B81">
        <w:rPr>
          <w:rFonts w:ascii="Verdana" w:hAnsi="Verdana"/>
        </w:rPr>
        <w:tab/>
        <w:t xml:space="preserve">         </w:t>
      </w:r>
      <w:r w:rsidR="00EC3B81">
        <w:rPr>
          <w:rFonts w:ascii="Verdana" w:hAnsi="Verdana"/>
        </w:rPr>
        <w:t xml:space="preserve">      </w:t>
      </w:r>
      <w:r w:rsidRPr="00EC3B81">
        <w:rPr>
          <w:rFonts w:ascii="Verdana" w:hAnsi="Verdana"/>
        </w:rPr>
        <w:t>Sermon Scriptures For 3/27/22</w:t>
      </w:r>
      <w:r w:rsidRPr="00EC3B81">
        <w:rPr>
          <w:rFonts w:ascii="Verdana" w:hAnsi="Verdana"/>
        </w:rPr>
        <w:tab/>
      </w:r>
      <w:r w:rsidRPr="00EC3B81">
        <w:rPr>
          <w:rFonts w:ascii="Verdana" w:hAnsi="Verdana"/>
        </w:rPr>
        <w:tab/>
      </w:r>
      <w:r w:rsidRPr="00EC3B81">
        <w:rPr>
          <w:rFonts w:ascii="Verdana" w:hAnsi="Verdana"/>
        </w:rPr>
        <w:tab/>
        <w:t xml:space="preserve">   </w:t>
      </w:r>
      <w:r w:rsidR="00EC3B81">
        <w:rPr>
          <w:rFonts w:ascii="Verdana" w:hAnsi="Verdana"/>
        </w:rPr>
        <w:t xml:space="preserve">  </w:t>
      </w:r>
      <w:r w:rsidRPr="00EC3B81">
        <w:rPr>
          <w:rFonts w:ascii="Verdana" w:hAnsi="Verdana"/>
        </w:rPr>
        <w:t>3/27/22</w:t>
      </w:r>
    </w:p>
    <w:p w14:paraId="279F42D6" w14:textId="77777777" w:rsidR="00B3253A" w:rsidRPr="00EC3B81" w:rsidRDefault="00B3253A" w:rsidP="00EC3B81">
      <w:pPr>
        <w:spacing w:line="360" w:lineRule="auto"/>
        <w:jc w:val="both"/>
        <w:rPr>
          <w:rFonts w:ascii="Verdana" w:hAnsi="Verdana"/>
        </w:rPr>
      </w:pPr>
      <w:r w:rsidRPr="00EC3B81">
        <w:rPr>
          <w:rFonts w:ascii="Verdana" w:hAnsi="Verdana"/>
          <w:b/>
          <w:bCs/>
        </w:rPr>
        <w:t>Proverbs 22:6 (NKJV)</w:t>
      </w:r>
      <w:r w:rsidRPr="00EC3B81">
        <w:rPr>
          <w:rFonts w:ascii="Verdana" w:hAnsi="Verdana"/>
        </w:rPr>
        <w:t xml:space="preserve">Train up a child in the way he should go, </w:t>
      </w:r>
    </w:p>
    <w:p w14:paraId="60B5FA86" w14:textId="23D3CCB5" w:rsidR="00B3253A" w:rsidRPr="00EC3B81" w:rsidRDefault="00B3253A" w:rsidP="00EC3B81">
      <w:pPr>
        <w:spacing w:line="360" w:lineRule="auto"/>
        <w:jc w:val="both"/>
        <w:rPr>
          <w:rFonts w:ascii="Verdana" w:hAnsi="Verdana"/>
        </w:rPr>
      </w:pPr>
      <w:r w:rsidRPr="00EC3B81">
        <w:rPr>
          <w:rFonts w:ascii="Verdana" w:hAnsi="Verdana"/>
        </w:rPr>
        <w:t>And when he is old he will not depart from it.</w:t>
      </w:r>
    </w:p>
    <w:p w14:paraId="0F6101BD" w14:textId="178C7C2A" w:rsidR="00B3253A" w:rsidRPr="00EC3B81" w:rsidRDefault="00B3253A" w:rsidP="00EC3B81">
      <w:pPr>
        <w:spacing w:line="360" w:lineRule="auto"/>
        <w:jc w:val="both"/>
        <w:rPr>
          <w:rFonts w:ascii="Verdana" w:hAnsi="Verdana"/>
        </w:rPr>
      </w:pPr>
    </w:p>
    <w:p w14:paraId="03841C32" w14:textId="726A4A31" w:rsidR="00B3253A" w:rsidRPr="00EC3B81" w:rsidRDefault="00597FD3" w:rsidP="00EC3B81">
      <w:pPr>
        <w:spacing w:line="360" w:lineRule="auto"/>
        <w:jc w:val="both"/>
        <w:rPr>
          <w:rFonts w:ascii="Verdana" w:hAnsi="Verdana"/>
          <w:bCs/>
        </w:rPr>
      </w:pPr>
      <w:r w:rsidRPr="00EC3B81">
        <w:rPr>
          <w:rFonts w:ascii="Verdana" w:hAnsi="Verdana"/>
          <w:b/>
        </w:rPr>
        <w:t>Romans 4:25 (NLT)</w:t>
      </w:r>
      <w:r w:rsidRPr="00EC3B81">
        <w:rPr>
          <w:rFonts w:ascii="Verdana" w:hAnsi="Verdana"/>
          <w:bCs/>
        </w:rPr>
        <w:t xml:space="preserve"> </w:t>
      </w:r>
      <w:r w:rsidRPr="00070C1D">
        <w:rPr>
          <w:rFonts w:ascii="Verdana" w:hAnsi="Verdana"/>
          <w:bCs/>
        </w:rPr>
        <w:t>He was handed over to die because of our sins, and he was raised to life to make us right with God.</w:t>
      </w:r>
    </w:p>
    <w:p w14:paraId="72AD344E" w14:textId="79BC93F0" w:rsidR="00597FD3" w:rsidRPr="00EC3B81" w:rsidRDefault="00597FD3" w:rsidP="00EC3B81">
      <w:pPr>
        <w:spacing w:line="360" w:lineRule="auto"/>
        <w:jc w:val="both"/>
        <w:rPr>
          <w:rFonts w:ascii="Verdana" w:hAnsi="Verdana"/>
        </w:rPr>
      </w:pPr>
    </w:p>
    <w:p w14:paraId="528444EA" w14:textId="4F812A92" w:rsidR="00597FD3" w:rsidRPr="00EC3B81" w:rsidRDefault="00D8548D" w:rsidP="00EC3B81">
      <w:pPr>
        <w:spacing w:line="360" w:lineRule="auto"/>
        <w:jc w:val="both"/>
        <w:rPr>
          <w:rFonts w:ascii="Verdana" w:hAnsi="Verdana"/>
          <w:bCs/>
        </w:rPr>
      </w:pPr>
      <w:r w:rsidRPr="00EC3B81">
        <w:rPr>
          <w:rFonts w:ascii="Verdana" w:hAnsi="Verdana"/>
          <w:b/>
        </w:rPr>
        <w:t>Romans 6:1 (NKJV)</w:t>
      </w:r>
      <w:r w:rsidRPr="00EC3B81">
        <w:rPr>
          <w:rFonts w:ascii="Verdana" w:hAnsi="Verdana"/>
          <w:bCs/>
        </w:rPr>
        <w:t xml:space="preserve"> </w:t>
      </w:r>
      <w:r w:rsidRPr="000F18D8">
        <w:rPr>
          <w:rFonts w:ascii="Verdana" w:hAnsi="Verdana"/>
          <w:bCs/>
        </w:rPr>
        <w:t>What shall we say then? Shall we continue in sin that grace may abound?</w:t>
      </w:r>
    </w:p>
    <w:p w14:paraId="294B1276" w14:textId="400FF02A" w:rsidR="00D8548D" w:rsidRPr="00EC3B81" w:rsidRDefault="00D8548D" w:rsidP="00EC3B81">
      <w:pPr>
        <w:spacing w:line="360" w:lineRule="auto"/>
        <w:jc w:val="both"/>
        <w:rPr>
          <w:rFonts w:ascii="Verdana" w:hAnsi="Verdana"/>
        </w:rPr>
      </w:pPr>
    </w:p>
    <w:p w14:paraId="3E7D570C" w14:textId="6F491638" w:rsidR="00D8548D" w:rsidRPr="00EC3B81" w:rsidRDefault="007645D9" w:rsidP="00EC3B81">
      <w:pPr>
        <w:spacing w:line="360" w:lineRule="auto"/>
        <w:jc w:val="both"/>
        <w:rPr>
          <w:rFonts w:ascii="Verdana" w:hAnsi="Verdana"/>
          <w:bCs/>
        </w:rPr>
      </w:pPr>
      <w:r w:rsidRPr="00EC3B81">
        <w:rPr>
          <w:rFonts w:ascii="Verdana" w:hAnsi="Verdana"/>
          <w:b/>
        </w:rPr>
        <w:t>Romans 6:2 (NKJV)</w:t>
      </w:r>
      <w:r w:rsidRPr="00EC3B81">
        <w:rPr>
          <w:rFonts w:ascii="Verdana" w:hAnsi="Verdana"/>
          <w:bCs/>
        </w:rPr>
        <w:t xml:space="preserve"> </w:t>
      </w:r>
      <w:r w:rsidRPr="007E5983">
        <w:rPr>
          <w:rFonts w:ascii="Verdana" w:hAnsi="Verdana"/>
          <w:bCs/>
        </w:rPr>
        <w:t>Certainly not! How shall we who died to sin live any longer in it?</w:t>
      </w:r>
    </w:p>
    <w:p w14:paraId="61E64D31" w14:textId="77777777" w:rsidR="00842759" w:rsidRPr="00EC3B81" w:rsidRDefault="00842759" w:rsidP="00EC3B81">
      <w:pPr>
        <w:spacing w:line="360" w:lineRule="auto"/>
        <w:jc w:val="both"/>
        <w:rPr>
          <w:rFonts w:ascii="Verdana" w:hAnsi="Verdana"/>
          <w:bCs/>
        </w:rPr>
      </w:pPr>
    </w:p>
    <w:p w14:paraId="091BD5F5" w14:textId="4912BF7E" w:rsidR="00FA34C2" w:rsidRPr="00EC3B81" w:rsidRDefault="00842759" w:rsidP="00EC3B81">
      <w:pPr>
        <w:spacing w:line="360" w:lineRule="auto"/>
        <w:jc w:val="both"/>
        <w:rPr>
          <w:rFonts w:ascii="Verdana" w:hAnsi="Verdana"/>
        </w:rPr>
      </w:pPr>
      <w:r w:rsidRPr="00EC3B81">
        <w:rPr>
          <w:rFonts w:ascii="Verdana" w:hAnsi="Verdana"/>
          <w:b/>
          <w:color w:val="000000" w:themeColor="text1"/>
        </w:rPr>
        <w:t>Romans 6:3–4 (NKJV)</w:t>
      </w:r>
      <w:r w:rsidRPr="00EC3B81">
        <w:rPr>
          <w:rFonts w:ascii="Verdana" w:hAnsi="Verdana"/>
          <w:bCs/>
          <w:color w:val="000000" w:themeColor="text1"/>
          <w:vertAlign w:val="superscript"/>
        </w:rPr>
        <w:t xml:space="preserve"> </w:t>
      </w:r>
      <w:r w:rsidRPr="008D4FAF">
        <w:rPr>
          <w:rFonts w:ascii="Verdana" w:hAnsi="Verdana"/>
          <w:bCs/>
          <w:color w:val="000000" w:themeColor="text1"/>
          <w:vertAlign w:val="superscript"/>
        </w:rPr>
        <w:t>3 </w:t>
      </w:r>
      <w:r w:rsidRPr="008D4FAF">
        <w:rPr>
          <w:rFonts w:ascii="Verdana" w:hAnsi="Verdana"/>
          <w:bCs/>
          <w:color w:val="000000" w:themeColor="text1"/>
        </w:rPr>
        <w:t xml:space="preserve">Or do you not know that as many of us as were baptized into Christ Jesus were baptized into His death? </w:t>
      </w:r>
      <w:r w:rsidRPr="008D4FAF">
        <w:rPr>
          <w:rFonts w:ascii="Verdana" w:hAnsi="Verdana"/>
          <w:bCs/>
          <w:color w:val="000000" w:themeColor="text1"/>
          <w:vertAlign w:val="superscript"/>
        </w:rPr>
        <w:t>4 </w:t>
      </w:r>
      <w:r w:rsidRPr="008D4FAF">
        <w:rPr>
          <w:rFonts w:ascii="Verdana" w:hAnsi="Verdana"/>
          <w:bCs/>
          <w:color w:val="000000" w:themeColor="text1"/>
        </w:rPr>
        <w:t>Therefore we were buried with Him through baptism into death, that just as Christ was raised from the dead by the glory of the Father, even so we also should walk in newness of life.</w:t>
      </w:r>
    </w:p>
    <w:p w14:paraId="6D7FFB28" w14:textId="5B2C2B8A" w:rsidR="00FA34C2" w:rsidRPr="00EC3B81" w:rsidRDefault="00FA34C2" w:rsidP="00EC3B81">
      <w:pPr>
        <w:spacing w:line="360" w:lineRule="auto"/>
        <w:jc w:val="both"/>
        <w:rPr>
          <w:rFonts w:ascii="Verdana" w:hAnsi="Verdana"/>
        </w:rPr>
      </w:pPr>
    </w:p>
    <w:p w14:paraId="488F25B3" w14:textId="63236F86" w:rsidR="00842759" w:rsidRPr="00EC3B81" w:rsidRDefault="009438D2" w:rsidP="00EC3B81">
      <w:pPr>
        <w:spacing w:line="360" w:lineRule="auto"/>
        <w:jc w:val="both"/>
        <w:rPr>
          <w:rFonts w:ascii="Verdana" w:hAnsi="Verdana"/>
          <w:bCs/>
          <w:color w:val="000000" w:themeColor="text1"/>
        </w:rPr>
      </w:pPr>
      <w:r w:rsidRPr="00EC3B81">
        <w:rPr>
          <w:rFonts w:ascii="Verdana" w:hAnsi="Verdana"/>
          <w:b/>
          <w:color w:val="000000" w:themeColor="text1"/>
        </w:rPr>
        <w:t>Romans 6:5 (NKJV)</w:t>
      </w:r>
      <w:r w:rsidRPr="00EC3B81">
        <w:rPr>
          <w:rFonts w:ascii="Verdana" w:hAnsi="Verdana"/>
          <w:bCs/>
          <w:color w:val="000000" w:themeColor="text1"/>
        </w:rPr>
        <w:t xml:space="preserve"> </w:t>
      </w:r>
      <w:r w:rsidRPr="0086122E">
        <w:rPr>
          <w:rFonts w:ascii="Verdana" w:hAnsi="Verdana"/>
          <w:bCs/>
          <w:color w:val="000000" w:themeColor="text1"/>
        </w:rPr>
        <w:t xml:space="preserve">For if we have been united together in the likeness of His death, certainly we also shall be </w:t>
      </w:r>
      <w:r w:rsidRPr="0086122E">
        <w:rPr>
          <w:rFonts w:ascii="Verdana" w:hAnsi="Verdana"/>
          <w:bCs/>
          <w:i/>
          <w:color w:val="000000" w:themeColor="text1"/>
        </w:rPr>
        <w:t>in the likeness</w:t>
      </w:r>
      <w:r w:rsidRPr="0086122E">
        <w:rPr>
          <w:rFonts w:ascii="Verdana" w:hAnsi="Verdana"/>
          <w:bCs/>
          <w:color w:val="000000" w:themeColor="text1"/>
        </w:rPr>
        <w:t xml:space="preserve"> of </w:t>
      </w:r>
      <w:r w:rsidRPr="0086122E">
        <w:rPr>
          <w:rFonts w:ascii="Verdana" w:hAnsi="Verdana"/>
          <w:bCs/>
          <w:i/>
          <w:color w:val="000000" w:themeColor="text1"/>
        </w:rPr>
        <w:t>His</w:t>
      </w:r>
      <w:r w:rsidRPr="0086122E">
        <w:rPr>
          <w:rFonts w:ascii="Verdana" w:hAnsi="Verdana"/>
          <w:bCs/>
          <w:color w:val="000000" w:themeColor="text1"/>
        </w:rPr>
        <w:t xml:space="preserve"> resurrection,</w:t>
      </w:r>
    </w:p>
    <w:p w14:paraId="617A41BE" w14:textId="2A38FC9A" w:rsidR="009438D2" w:rsidRPr="00EC3B81" w:rsidRDefault="009438D2" w:rsidP="00EC3B81">
      <w:pPr>
        <w:spacing w:line="360" w:lineRule="auto"/>
        <w:jc w:val="both"/>
        <w:rPr>
          <w:rFonts w:ascii="Verdana" w:hAnsi="Verdana"/>
        </w:rPr>
      </w:pPr>
    </w:p>
    <w:p w14:paraId="3376CE90" w14:textId="77777777" w:rsidR="00407D55" w:rsidRPr="00570070" w:rsidRDefault="00407D55" w:rsidP="00EC3B81">
      <w:pPr>
        <w:spacing w:line="360" w:lineRule="auto"/>
        <w:jc w:val="both"/>
        <w:rPr>
          <w:rFonts w:ascii="Verdana" w:hAnsi="Verdana"/>
          <w:bCs/>
          <w:color w:val="000000" w:themeColor="text1"/>
        </w:rPr>
      </w:pPr>
      <w:r w:rsidRPr="00EC3B81">
        <w:rPr>
          <w:rFonts w:ascii="Verdana" w:hAnsi="Verdana"/>
          <w:b/>
          <w:color w:val="000000" w:themeColor="text1"/>
        </w:rPr>
        <w:t>Philippians 3:20–21 (NIV)</w:t>
      </w:r>
      <w:r w:rsidRPr="00EC3B81">
        <w:rPr>
          <w:rFonts w:ascii="Verdana" w:hAnsi="Verdana"/>
          <w:bCs/>
          <w:color w:val="000000" w:themeColor="text1"/>
        </w:rPr>
        <w:t xml:space="preserve"> </w:t>
      </w:r>
      <w:r w:rsidRPr="00570070">
        <w:rPr>
          <w:rFonts w:ascii="Verdana" w:hAnsi="Verdana"/>
          <w:bCs/>
          <w:color w:val="000000" w:themeColor="text1"/>
          <w:vertAlign w:val="superscript"/>
        </w:rPr>
        <w:t>20 </w:t>
      </w:r>
      <w:r w:rsidRPr="00570070">
        <w:rPr>
          <w:rFonts w:ascii="Verdana" w:hAnsi="Verdana"/>
          <w:bCs/>
          <w:color w:val="000000" w:themeColor="text1"/>
        </w:rPr>
        <w:t xml:space="preserve">But our citizenship is in heaven. And we eagerly await a Savior from there, the Lord Jesus Christ, </w:t>
      </w:r>
      <w:r w:rsidRPr="00570070">
        <w:rPr>
          <w:rFonts w:ascii="Verdana" w:hAnsi="Verdana"/>
          <w:bCs/>
          <w:color w:val="000000" w:themeColor="text1"/>
          <w:vertAlign w:val="superscript"/>
        </w:rPr>
        <w:t>21 </w:t>
      </w:r>
      <w:r w:rsidRPr="00570070">
        <w:rPr>
          <w:rFonts w:ascii="Verdana" w:hAnsi="Verdana"/>
          <w:bCs/>
          <w:color w:val="000000" w:themeColor="text1"/>
        </w:rPr>
        <w:t>who, by the power that enables him to bring everything under his control, will transform our lowly bodies so that they will be like his glorious body.</w:t>
      </w:r>
    </w:p>
    <w:p w14:paraId="673F6CF8" w14:textId="6FDF32D7" w:rsidR="009438D2" w:rsidRPr="00EC3B81" w:rsidRDefault="009438D2" w:rsidP="00EC3B81">
      <w:pPr>
        <w:spacing w:line="360" w:lineRule="auto"/>
        <w:jc w:val="both"/>
        <w:rPr>
          <w:rFonts w:ascii="Verdana" w:hAnsi="Verdana"/>
        </w:rPr>
      </w:pPr>
    </w:p>
    <w:p w14:paraId="60AE5BB6" w14:textId="734CBCC3" w:rsidR="00407D55" w:rsidRPr="00EC3B81" w:rsidRDefault="00894DA2" w:rsidP="00EC3B81">
      <w:pPr>
        <w:spacing w:line="360" w:lineRule="auto"/>
        <w:jc w:val="both"/>
        <w:rPr>
          <w:rFonts w:ascii="Verdana" w:hAnsi="Verdana"/>
          <w:bCs/>
          <w:color w:val="000000" w:themeColor="text1"/>
        </w:rPr>
      </w:pPr>
      <w:r w:rsidRPr="00EC3B81">
        <w:rPr>
          <w:rFonts w:ascii="Verdana" w:hAnsi="Verdana"/>
          <w:b/>
          <w:color w:val="000000" w:themeColor="text1"/>
        </w:rPr>
        <w:t>Ephesians 2:4–6 (NLT)</w:t>
      </w:r>
      <w:r w:rsidRPr="00EC3B81">
        <w:rPr>
          <w:rFonts w:ascii="Verdana" w:hAnsi="Verdana"/>
          <w:bCs/>
          <w:color w:val="000000" w:themeColor="text1"/>
        </w:rPr>
        <w:t xml:space="preserve"> </w:t>
      </w:r>
      <w:r w:rsidRPr="00F945ED">
        <w:rPr>
          <w:rFonts w:ascii="Verdana" w:hAnsi="Verdana"/>
          <w:bCs/>
          <w:color w:val="000000" w:themeColor="text1"/>
          <w:vertAlign w:val="superscript"/>
        </w:rPr>
        <w:t>4 </w:t>
      </w:r>
      <w:r w:rsidRPr="00F945ED">
        <w:rPr>
          <w:rFonts w:ascii="Verdana" w:hAnsi="Verdana"/>
          <w:bCs/>
          <w:color w:val="000000" w:themeColor="text1"/>
        </w:rPr>
        <w:t xml:space="preserve">But God is so rich in mercy, and he loved us so much, </w:t>
      </w:r>
      <w:r w:rsidRPr="00F945ED">
        <w:rPr>
          <w:rFonts w:ascii="Verdana" w:hAnsi="Verdana"/>
          <w:bCs/>
          <w:color w:val="000000" w:themeColor="text1"/>
          <w:vertAlign w:val="superscript"/>
        </w:rPr>
        <w:t>5 </w:t>
      </w:r>
      <w:r w:rsidRPr="00F945ED">
        <w:rPr>
          <w:rFonts w:ascii="Verdana" w:hAnsi="Verdana"/>
          <w:bCs/>
          <w:color w:val="000000" w:themeColor="text1"/>
        </w:rPr>
        <w:t xml:space="preserve">that </w:t>
      </w:r>
      <w:r w:rsidRPr="00F945ED">
        <w:rPr>
          <w:rFonts w:ascii="Verdana" w:hAnsi="Verdana"/>
          <w:bCs/>
          <w:color w:val="000000" w:themeColor="text1"/>
          <w:highlight w:val="yellow"/>
        </w:rPr>
        <w:t>even though we were dead</w:t>
      </w:r>
      <w:r w:rsidRPr="00F945ED">
        <w:rPr>
          <w:rFonts w:ascii="Verdana" w:hAnsi="Verdana"/>
          <w:bCs/>
          <w:color w:val="000000" w:themeColor="text1"/>
        </w:rPr>
        <w:t xml:space="preserve"> because of our sins, </w:t>
      </w:r>
      <w:r w:rsidRPr="00F945ED">
        <w:rPr>
          <w:rFonts w:ascii="Verdana" w:hAnsi="Verdana"/>
          <w:bCs/>
          <w:color w:val="000000" w:themeColor="text1"/>
          <w:highlight w:val="yellow"/>
        </w:rPr>
        <w:t>he gave us life when he raised Christ from the dead</w:t>
      </w:r>
      <w:r w:rsidRPr="00F945ED">
        <w:rPr>
          <w:rFonts w:ascii="Verdana" w:hAnsi="Verdana"/>
          <w:bCs/>
          <w:color w:val="000000" w:themeColor="text1"/>
        </w:rPr>
        <w:t xml:space="preserve">. (It is only by God’s grace that you have been saved!) </w:t>
      </w:r>
      <w:r w:rsidRPr="00F945ED">
        <w:rPr>
          <w:rFonts w:ascii="Verdana" w:hAnsi="Verdana"/>
          <w:bCs/>
          <w:color w:val="000000" w:themeColor="text1"/>
          <w:vertAlign w:val="superscript"/>
        </w:rPr>
        <w:t>6 </w:t>
      </w:r>
      <w:r w:rsidRPr="00F945ED">
        <w:rPr>
          <w:rFonts w:ascii="Verdana" w:hAnsi="Verdana"/>
          <w:bCs/>
          <w:color w:val="000000" w:themeColor="text1"/>
        </w:rPr>
        <w:t>For he raised us from the dead along with Christ and seated us with him in the heavenly realms because we are united with Christ Jesus.</w:t>
      </w:r>
    </w:p>
    <w:p w14:paraId="61F28138" w14:textId="2F542F44" w:rsidR="00894DA2" w:rsidRPr="00EC3B81" w:rsidRDefault="00894DA2" w:rsidP="00EC3B81">
      <w:pPr>
        <w:spacing w:line="360" w:lineRule="auto"/>
        <w:jc w:val="both"/>
        <w:rPr>
          <w:rFonts w:ascii="Verdana" w:hAnsi="Verdana"/>
        </w:rPr>
      </w:pPr>
    </w:p>
    <w:p w14:paraId="4BA60916" w14:textId="5D93D9B7" w:rsidR="00894DA2" w:rsidRDefault="00EC3B81" w:rsidP="00EC3B81">
      <w:pPr>
        <w:spacing w:line="360" w:lineRule="auto"/>
        <w:jc w:val="both"/>
        <w:rPr>
          <w:rFonts w:ascii="Verdana" w:hAnsi="Verdana"/>
        </w:rPr>
      </w:pPr>
      <w:r>
        <w:rPr>
          <w:rFonts w:ascii="Verdana" w:hAnsi="Verdana"/>
        </w:rPr>
        <w:t>~</w:t>
      </w:r>
    </w:p>
    <w:p w14:paraId="0C142EEB" w14:textId="4AE6249A" w:rsidR="00EC3B81" w:rsidRDefault="00EC3B81" w:rsidP="00EC3B81">
      <w:pPr>
        <w:spacing w:line="360" w:lineRule="auto"/>
        <w:jc w:val="both"/>
        <w:rPr>
          <w:rFonts w:ascii="Verdana" w:hAnsi="Verdana"/>
        </w:rPr>
      </w:pPr>
      <w:r>
        <w:rPr>
          <w:rFonts w:ascii="Verdana" w:hAnsi="Verdana"/>
        </w:rPr>
        <w:t>~</w:t>
      </w:r>
    </w:p>
    <w:p w14:paraId="7A16F63E" w14:textId="3AC4609D" w:rsidR="00EC3B81" w:rsidRPr="00EC3B81" w:rsidRDefault="00EC3B81" w:rsidP="00EC3B81">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3/27/22</w:t>
      </w:r>
    </w:p>
    <w:p w14:paraId="70A856F6" w14:textId="77777777" w:rsidR="00AE262F" w:rsidRPr="00061443" w:rsidRDefault="00AE262F" w:rsidP="00EC3B81">
      <w:pPr>
        <w:spacing w:line="360" w:lineRule="auto"/>
        <w:jc w:val="both"/>
        <w:rPr>
          <w:rFonts w:ascii="Verdana" w:hAnsi="Verdana"/>
          <w:bCs/>
          <w:color w:val="000000" w:themeColor="text1"/>
        </w:rPr>
      </w:pPr>
      <w:r w:rsidRPr="00EC3B81">
        <w:rPr>
          <w:rFonts w:ascii="Verdana" w:hAnsi="Verdana"/>
          <w:b/>
          <w:color w:val="000000" w:themeColor="text1"/>
        </w:rPr>
        <w:t>Romans 10:9–10 (NKJV</w:t>
      </w:r>
      <w:r w:rsidRPr="00EC3B81">
        <w:rPr>
          <w:rFonts w:ascii="Verdana" w:hAnsi="Verdana"/>
          <w:bCs/>
          <w:color w:val="000000" w:themeColor="text1"/>
        </w:rPr>
        <w:t xml:space="preserve">) </w:t>
      </w:r>
      <w:r w:rsidRPr="00061443">
        <w:rPr>
          <w:rFonts w:ascii="Verdana" w:hAnsi="Verdana"/>
          <w:bCs/>
          <w:color w:val="000000" w:themeColor="text1"/>
          <w:vertAlign w:val="superscript"/>
        </w:rPr>
        <w:t>9 </w:t>
      </w:r>
      <w:r w:rsidRPr="00061443">
        <w:rPr>
          <w:rFonts w:ascii="Verdana" w:hAnsi="Verdana"/>
          <w:bCs/>
          <w:color w:val="000000" w:themeColor="text1"/>
        </w:rPr>
        <w:t xml:space="preserve">that if you confess with your mouth the Lord Jesus and believe in your heart that God has raised Him from the dead, you will be saved. </w:t>
      </w:r>
      <w:r w:rsidRPr="00061443">
        <w:rPr>
          <w:rFonts w:ascii="Verdana" w:hAnsi="Verdana"/>
          <w:bCs/>
          <w:color w:val="000000" w:themeColor="text1"/>
          <w:vertAlign w:val="superscript"/>
        </w:rPr>
        <w:t>10 </w:t>
      </w:r>
      <w:r w:rsidRPr="00061443">
        <w:rPr>
          <w:rFonts w:ascii="Verdana" w:hAnsi="Verdana"/>
          <w:bCs/>
          <w:color w:val="000000" w:themeColor="text1"/>
        </w:rPr>
        <w:t>For with the heart one believes unto righteousness, and with the mouth confession is made unto salvation.</w:t>
      </w:r>
    </w:p>
    <w:p w14:paraId="6314E979" w14:textId="051D0ED6" w:rsidR="007F10C8" w:rsidRPr="00EC3B81" w:rsidRDefault="007F10C8" w:rsidP="00EC3B81">
      <w:pPr>
        <w:spacing w:line="360" w:lineRule="auto"/>
        <w:jc w:val="both"/>
        <w:rPr>
          <w:rFonts w:ascii="Verdana" w:hAnsi="Verdana"/>
        </w:rPr>
      </w:pPr>
    </w:p>
    <w:p w14:paraId="46CED7C5" w14:textId="77777777" w:rsidR="00AE262F" w:rsidRPr="00EC3B81" w:rsidRDefault="00AE262F" w:rsidP="00EC3B81">
      <w:pPr>
        <w:spacing w:line="360" w:lineRule="auto"/>
        <w:jc w:val="both"/>
        <w:rPr>
          <w:rFonts w:ascii="Verdana" w:hAnsi="Verdana"/>
        </w:rPr>
      </w:pPr>
    </w:p>
    <w:sectPr w:rsidR="00AE262F" w:rsidRPr="00EC3B81"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C8"/>
    <w:rsid w:val="001C0BD4"/>
    <w:rsid w:val="00407D55"/>
    <w:rsid w:val="00597FD3"/>
    <w:rsid w:val="007645D9"/>
    <w:rsid w:val="007F10C8"/>
    <w:rsid w:val="00842759"/>
    <w:rsid w:val="00894DA2"/>
    <w:rsid w:val="009438D2"/>
    <w:rsid w:val="00AE262F"/>
    <w:rsid w:val="00B014F2"/>
    <w:rsid w:val="00B3253A"/>
    <w:rsid w:val="00CF053F"/>
    <w:rsid w:val="00D8548D"/>
    <w:rsid w:val="00D93513"/>
    <w:rsid w:val="00EB225C"/>
    <w:rsid w:val="00EC3B81"/>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456F"/>
  <w15:chartTrackingRefBased/>
  <w15:docId w15:val="{56FA8579-4C7A-4145-9131-6A178FBE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6</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13</cp:revision>
  <dcterms:created xsi:type="dcterms:W3CDTF">2022-03-23T19:58:00Z</dcterms:created>
  <dcterms:modified xsi:type="dcterms:W3CDTF">2022-03-29T15:33:00Z</dcterms:modified>
</cp:coreProperties>
</file>