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4ED5" w14:textId="0AA6A19C" w:rsidR="00EB225C" w:rsidRPr="009C40F8" w:rsidRDefault="00AE10BA" w:rsidP="009C40F8">
      <w:pPr>
        <w:spacing w:line="360" w:lineRule="auto"/>
        <w:rPr>
          <w:rFonts w:ascii="Verdana" w:hAnsi="Verdana"/>
        </w:rPr>
      </w:pPr>
      <w:r w:rsidRPr="009C40F8">
        <w:rPr>
          <w:rFonts w:ascii="Verdana" w:hAnsi="Verdana"/>
        </w:rPr>
        <w:t>1 of</w:t>
      </w:r>
      <w:r w:rsidR="00E415D7">
        <w:rPr>
          <w:rFonts w:ascii="Verdana" w:hAnsi="Verdana"/>
        </w:rPr>
        <w:t xml:space="preserve"> 2</w:t>
      </w:r>
      <w:r w:rsidRPr="009C40F8">
        <w:rPr>
          <w:rFonts w:ascii="Verdana" w:hAnsi="Verdana"/>
        </w:rPr>
        <w:tab/>
      </w:r>
      <w:r w:rsidRPr="009C40F8">
        <w:rPr>
          <w:rFonts w:ascii="Verdana" w:hAnsi="Verdana"/>
        </w:rPr>
        <w:tab/>
      </w:r>
      <w:r w:rsidRPr="009C40F8">
        <w:rPr>
          <w:rFonts w:ascii="Verdana" w:hAnsi="Verdana"/>
        </w:rPr>
        <w:tab/>
      </w:r>
      <w:r w:rsidRPr="009C40F8">
        <w:rPr>
          <w:rFonts w:ascii="Verdana" w:hAnsi="Verdana"/>
        </w:rPr>
        <w:tab/>
      </w:r>
      <w:r w:rsidR="00E415D7">
        <w:rPr>
          <w:rFonts w:ascii="Verdana" w:hAnsi="Verdana"/>
        </w:rPr>
        <w:t xml:space="preserve">   </w:t>
      </w:r>
      <w:r w:rsidRPr="009C40F8">
        <w:rPr>
          <w:rFonts w:ascii="Verdana" w:hAnsi="Verdana"/>
        </w:rPr>
        <w:t>Sermon Scriptures for 3/20/2022</w:t>
      </w:r>
      <w:r w:rsidRPr="009C40F8">
        <w:rPr>
          <w:rFonts w:ascii="Verdana" w:hAnsi="Verdana"/>
        </w:rPr>
        <w:tab/>
        <w:t xml:space="preserve">      </w:t>
      </w:r>
      <w:r w:rsidRPr="009C40F8">
        <w:rPr>
          <w:rFonts w:ascii="Verdana" w:hAnsi="Verdana"/>
        </w:rPr>
        <w:tab/>
      </w:r>
      <w:r w:rsidRPr="009C40F8">
        <w:rPr>
          <w:rFonts w:ascii="Verdana" w:hAnsi="Verdana"/>
        </w:rPr>
        <w:tab/>
        <w:t xml:space="preserve">   </w:t>
      </w:r>
      <w:r w:rsidR="00E415D7">
        <w:rPr>
          <w:rFonts w:ascii="Verdana" w:hAnsi="Verdana"/>
        </w:rPr>
        <w:tab/>
        <w:t xml:space="preserve">     </w:t>
      </w:r>
      <w:r w:rsidRPr="009C40F8">
        <w:rPr>
          <w:rFonts w:ascii="Verdana" w:hAnsi="Verdana"/>
        </w:rPr>
        <w:t>3/20/22</w:t>
      </w:r>
    </w:p>
    <w:p w14:paraId="323CCB23" w14:textId="0E0BFCB6" w:rsidR="00AE10BA" w:rsidRPr="009C40F8" w:rsidRDefault="00D74438" w:rsidP="009C40F8">
      <w:pPr>
        <w:spacing w:line="360" w:lineRule="auto"/>
        <w:rPr>
          <w:rFonts w:ascii="Verdana" w:hAnsi="Verdana"/>
        </w:rPr>
      </w:pPr>
      <w:r w:rsidRPr="009C40F8">
        <w:rPr>
          <w:rFonts w:ascii="Verdana" w:hAnsi="Verdana"/>
          <w:b/>
          <w:bCs/>
        </w:rPr>
        <w:t xml:space="preserve">John 6:60 (NKJV) </w:t>
      </w:r>
      <w:r w:rsidRPr="005B2375">
        <w:rPr>
          <w:rFonts w:ascii="Verdana" w:hAnsi="Verdana"/>
        </w:rPr>
        <w:t xml:space="preserve">Therefore many of His disciples, when they heard </w:t>
      </w:r>
      <w:r w:rsidRPr="005B2375">
        <w:rPr>
          <w:rFonts w:ascii="Verdana" w:hAnsi="Verdana"/>
          <w:i/>
        </w:rPr>
        <w:t>this,</w:t>
      </w:r>
      <w:r w:rsidRPr="005B2375">
        <w:rPr>
          <w:rFonts w:ascii="Verdana" w:hAnsi="Verdana"/>
        </w:rPr>
        <w:t xml:space="preserve"> said, “This is a hard saying; who can understand it?”</w:t>
      </w:r>
    </w:p>
    <w:p w14:paraId="7CEA964C" w14:textId="4E94ED0D" w:rsidR="00D74438" w:rsidRPr="009C40F8" w:rsidRDefault="00D74438" w:rsidP="009C40F8">
      <w:pPr>
        <w:spacing w:line="360" w:lineRule="auto"/>
        <w:rPr>
          <w:rFonts w:ascii="Verdana" w:hAnsi="Verdana"/>
          <w:b/>
          <w:bCs/>
        </w:rPr>
      </w:pPr>
    </w:p>
    <w:p w14:paraId="3D2C3E1A" w14:textId="42B94288" w:rsidR="004530F1" w:rsidRPr="009C40F8" w:rsidRDefault="004530F1" w:rsidP="009C40F8">
      <w:pPr>
        <w:spacing w:line="360" w:lineRule="auto"/>
        <w:rPr>
          <w:rFonts w:ascii="Verdana" w:hAnsi="Verdana"/>
        </w:rPr>
      </w:pPr>
      <w:r w:rsidRPr="004530F1">
        <w:rPr>
          <w:rFonts w:ascii="Verdana" w:hAnsi="Verdana"/>
          <w:b/>
          <w:bCs/>
        </w:rPr>
        <w:t>John 6:68–69 (NLT)</w:t>
      </w:r>
      <w:r w:rsidRPr="009C40F8">
        <w:rPr>
          <w:rFonts w:ascii="Verdana" w:hAnsi="Verdana"/>
          <w:b/>
          <w:bCs/>
        </w:rPr>
        <w:t xml:space="preserve"> </w:t>
      </w:r>
      <w:r w:rsidRPr="004530F1">
        <w:rPr>
          <w:rFonts w:ascii="Verdana" w:hAnsi="Verdana"/>
          <w:vertAlign w:val="superscript"/>
        </w:rPr>
        <w:t>68 </w:t>
      </w:r>
      <w:r w:rsidRPr="004530F1">
        <w:rPr>
          <w:rFonts w:ascii="Verdana" w:hAnsi="Verdana"/>
        </w:rPr>
        <w:t xml:space="preserve">Simon Peter replied, “Lord, to whom would we go? You have the words that give eternal life. </w:t>
      </w:r>
      <w:r w:rsidRPr="004530F1">
        <w:rPr>
          <w:rFonts w:ascii="Verdana" w:hAnsi="Verdana"/>
          <w:vertAlign w:val="superscript"/>
        </w:rPr>
        <w:t>69 </w:t>
      </w:r>
      <w:r w:rsidRPr="004530F1">
        <w:rPr>
          <w:rFonts w:ascii="Verdana" w:hAnsi="Verdana"/>
        </w:rPr>
        <w:t>We believe, and we know you are the Holy One of God.”</w:t>
      </w:r>
    </w:p>
    <w:p w14:paraId="54AC1C02" w14:textId="77777777" w:rsidR="004530F1" w:rsidRPr="004530F1" w:rsidRDefault="004530F1" w:rsidP="009C40F8">
      <w:pPr>
        <w:spacing w:line="360" w:lineRule="auto"/>
        <w:rPr>
          <w:rFonts w:ascii="Verdana" w:hAnsi="Verdana"/>
          <w:b/>
          <w:bCs/>
        </w:rPr>
      </w:pPr>
    </w:p>
    <w:p w14:paraId="4256E6E9" w14:textId="5A336F03" w:rsidR="00D74438" w:rsidRPr="009C40F8" w:rsidRDefault="005D63BD" w:rsidP="009C40F8">
      <w:pPr>
        <w:spacing w:line="360" w:lineRule="auto"/>
        <w:rPr>
          <w:rFonts w:ascii="Verdana" w:hAnsi="Verdana"/>
          <w:bCs/>
        </w:rPr>
      </w:pPr>
      <w:r w:rsidRPr="009C40F8">
        <w:rPr>
          <w:rFonts w:ascii="Verdana" w:hAnsi="Verdana"/>
          <w:b/>
        </w:rPr>
        <w:t>Romans 5:12 (CSB)</w:t>
      </w:r>
      <w:r w:rsidRPr="00F44DCA">
        <w:rPr>
          <w:rFonts w:ascii="Verdana" w:hAnsi="Verdana"/>
          <w:b/>
          <w:bCs/>
          <w:vertAlign w:val="superscript"/>
        </w:rPr>
        <w:t> </w:t>
      </w:r>
      <w:r w:rsidRPr="00F44DCA">
        <w:rPr>
          <w:rFonts w:ascii="Verdana" w:hAnsi="Verdana"/>
          <w:bCs/>
        </w:rPr>
        <w:t>Therefore, just as sin entered the world through one man, and death through sin, in this way death spread to all people, because all sinned.</w:t>
      </w:r>
    </w:p>
    <w:p w14:paraId="0236AA59" w14:textId="77777777" w:rsidR="00E43FC8" w:rsidRPr="009C40F8" w:rsidRDefault="00E43FC8" w:rsidP="009C40F8">
      <w:pPr>
        <w:spacing w:line="360" w:lineRule="auto"/>
        <w:rPr>
          <w:rFonts w:ascii="Verdana" w:hAnsi="Verdana"/>
          <w:bCs/>
        </w:rPr>
      </w:pPr>
    </w:p>
    <w:p w14:paraId="0A3D1F01" w14:textId="2F01269F" w:rsidR="005D63BD" w:rsidRPr="009C40F8" w:rsidRDefault="00E43FC8" w:rsidP="009C40F8">
      <w:pPr>
        <w:spacing w:line="360" w:lineRule="auto"/>
        <w:rPr>
          <w:rFonts w:ascii="Verdana" w:hAnsi="Verdana"/>
          <w:bCs/>
        </w:rPr>
      </w:pPr>
      <w:r w:rsidRPr="009C40F8">
        <w:rPr>
          <w:rFonts w:ascii="Verdana" w:hAnsi="Verdana"/>
          <w:b/>
          <w:bCs/>
        </w:rPr>
        <w:t>Romans 5:12–14 (CSB)</w:t>
      </w:r>
      <w:r w:rsidRPr="009C40F8">
        <w:rPr>
          <w:rFonts w:ascii="Verdana" w:hAnsi="Verdana"/>
        </w:rPr>
        <w:t xml:space="preserve"> </w:t>
      </w:r>
      <w:r w:rsidRPr="003D309B">
        <w:rPr>
          <w:rFonts w:ascii="Verdana" w:hAnsi="Verdana"/>
          <w:bCs/>
          <w:vertAlign w:val="superscript"/>
        </w:rPr>
        <w:t>12 </w:t>
      </w:r>
      <w:r w:rsidRPr="003D309B">
        <w:rPr>
          <w:rFonts w:ascii="Verdana" w:hAnsi="Verdana"/>
          <w:bCs/>
        </w:rPr>
        <w:t xml:space="preserve">Therefore, just as sin entered the world through one man, and death through sin, in this way death spread to all people, because all sinned. </w:t>
      </w:r>
      <w:r w:rsidRPr="003D309B">
        <w:rPr>
          <w:rFonts w:ascii="Verdana" w:hAnsi="Verdana"/>
          <w:bCs/>
          <w:vertAlign w:val="superscript"/>
        </w:rPr>
        <w:t>13 </w:t>
      </w:r>
      <w:r w:rsidRPr="003D309B">
        <w:rPr>
          <w:rFonts w:ascii="Verdana" w:hAnsi="Verdana"/>
          <w:bCs/>
        </w:rPr>
        <w:t xml:space="preserve">In fact, sin was in the world before the law, but sin is not charged to a person’s account when there is no law. </w:t>
      </w:r>
      <w:r w:rsidRPr="003D309B">
        <w:rPr>
          <w:rFonts w:ascii="Verdana" w:hAnsi="Verdana"/>
          <w:bCs/>
          <w:vertAlign w:val="superscript"/>
        </w:rPr>
        <w:t>14 </w:t>
      </w:r>
      <w:r w:rsidRPr="003D309B">
        <w:rPr>
          <w:rFonts w:ascii="Verdana" w:hAnsi="Verdana"/>
          <w:bCs/>
        </w:rPr>
        <w:t>Nevertheless, death reigned from Adam to Moses, even over those who did not sin in the likeness of Adam’s transgression. He is a type of the Coming One.</w:t>
      </w:r>
    </w:p>
    <w:p w14:paraId="24BFB552" w14:textId="0631CD29" w:rsidR="005D63BD" w:rsidRPr="009C40F8" w:rsidRDefault="005D63BD" w:rsidP="009C40F8">
      <w:pPr>
        <w:spacing w:line="360" w:lineRule="auto"/>
        <w:rPr>
          <w:rFonts w:ascii="Verdana" w:hAnsi="Verdana"/>
        </w:rPr>
      </w:pPr>
    </w:p>
    <w:p w14:paraId="1371122A" w14:textId="5BB07B4F" w:rsidR="007B6881" w:rsidRPr="009C40F8" w:rsidRDefault="005152C3" w:rsidP="009C40F8">
      <w:pPr>
        <w:spacing w:line="360" w:lineRule="auto"/>
        <w:rPr>
          <w:rFonts w:ascii="Verdana" w:hAnsi="Verdana"/>
        </w:rPr>
      </w:pPr>
      <w:r w:rsidRPr="009C40F8">
        <w:rPr>
          <w:rFonts w:ascii="Verdana" w:hAnsi="Verdana"/>
          <w:b/>
          <w:bCs/>
        </w:rPr>
        <w:t>Romans 5:13–14 (CSB)</w:t>
      </w:r>
      <w:r w:rsidRPr="009C40F8">
        <w:rPr>
          <w:rFonts w:ascii="Verdana" w:hAnsi="Verdana"/>
        </w:rPr>
        <w:t xml:space="preserve"> </w:t>
      </w:r>
      <w:r w:rsidRPr="00935908">
        <w:rPr>
          <w:rFonts w:ascii="Verdana" w:hAnsi="Verdana"/>
          <w:bCs/>
          <w:vertAlign w:val="superscript"/>
        </w:rPr>
        <w:t>13 </w:t>
      </w:r>
      <w:r w:rsidRPr="00935908">
        <w:rPr>
          <w:rFonts w:ascii="Verdana" w:hAnsi="Verdana"/>
          <w:bCs/>
        </w:rPr>
        <w:t xml:space="preserve">In fact, sin was in the world before the law, but sin is not charged to a person’s account when there is no law. </w:t>
      </w:r>
      <w:r w:rsidRPr="00935908">
        <w:rPr>
          <w:rFonts w:ascii="Verdana" w:hAnsi="Verdana"/>
          <w:bCs/>
          <w:vertAlign w:val="superscript"/>
        </w:rPr>
        <w:t>14 </w:t>
      </w:r>
      <w:r w:rsidRPr="00935908">
        <w:rPr>
          <w:rFonts w:ascii="Verdana" w:hAnsi="Verdana"/>
          <w:bCs/>
        </w:rPr>
        <w:t>Nevertheless, death reigned from Adam to Moses, even over those who did not sin in the likeness of</w:t>
      </w:r>
      <w:r w:rsidRPr="00935908">
        <w:rPr>
          <w:rFonts w:ascii="Verdana" w:hAnsi="Verdana"/>
        </w:rPr>
        <w:t xml:space="preserve"> Adam’s transgression. He is a type of the Coming One.</w:t>
      </w:r>
    </w:p>
    <w:p w14:paraId="71AE3C1C" w14:textId="77777777" w:rsidR="007B6881" w:rsidRPr="009C40F8" w:rsidRDefault="007B6881" w:rsidP="009C40F8">
      <w:pPr>
        <w:spacing w:line="360" w:lineRule="auto"/>
        <w:rPr>
          <w:rFonts w:ascii="Verdana" w:hAnsi="Verdana"/>
        </w:rPr>
      </w:pPr>
    </w:p>
    <w:p w14:paraId="2D3365D4" w14:textId="77777777" w:rsidR="007B6881" w:rsidRPr="007B6881" w:rsidRDefault="007B6881" w:rsidP="009C40F8">
      <w:pPr>
        <w:spacing w:line="360" w:lineRule="auto"/>
        <w:rPr>
          <w:rFonts w:ascii="Verdana" w:hAnsi="Verdana"/>
          <w:b/>
          <w:bCs/>
        </w:rPr>
      </w:pPr>
      <w:r w:rsidRPr="007B6881">
        <w:rPr>
          <w:rFonts w:ascii="Verdana" w:hAnsi="Verdana"/>
          <w:b/>
          <w:bCs/>
        </w:rPr>
        <w:t>Romans 5:15–17 (CSB)</w:t>
      </w:r>
    </w:p>
    <w:p w14:paraId="27D63974" w14:textId="77777777" w:rsidR="007B6881" w:rsidRPr="007B6881" w:rsidRDefault="007B6881" w:rsidP="009C40F8">
      <w:pPr>
        <w:spacing w:line="360" w:lineRule="auto"/>
        <w:rPr>
          <w:rFonts w:ascii="Verdana" w:hAnsi="Verdana"/>
          <w:bCs/>
        </w:rPr>
      </w:pPr>
      <w:r w:rsidRPr="007B6881">
        <w:rPr>
          <w:rFonts w:ascii="Verdana" w:hAnsi="Verdana"/>
          <w:bCs/>
          <w:vertAlign w:val="superscript"/>
        </w:rPr>
        <w:t>15 </w:t>
      </w:r>
      <w:r w:rsidRPr="007B6881">
        <w:rPr>
          <w:rFonts w:ascii="Verdana" w:hAnsi="Verdana"/>
          <w:bCs/>
        </w:rPr>
        <w:t xml:space="preserve">But the gift is not like the trespass. For if by the one man’s trespass the many died, how much more have the grace of God and the gift which comes through the grace of the </w:t>
      </w:r>
      <w:proofErr w:type="gramStart"/>
      <w:r w:rsidRPr="007B6881">
        <w:rPr>
          <w:rFonts w:ascii="Verdana" w:hAnsi="Verdana"/>
          <w:bCs/>
        </w:rPr>
        <w:t>one man</w:t>
      </w:r>
      <w:proofErr w:type="gramEnd"/>
      <w:r w:rsidRPr="007B6881">
        <w:rPr>
          <w:rFonts w:ascii="Verdana" w:hAnsi="Verdana"/>
          <w:bCs/>
        </w:rPr>
        <w:t xml:space="preserve"> Jesus Christ overflowed to the many. </w:t>
      </w:r>
      <w:r w:rsidRPr="007B6881">
        <w:rPr>
          <w:rFonts w:ascii="Verdana" w:hAnsi="Verdana"/>
          <w:bCs/>
          <w:vertAlign w:val="superscript"/>
        </w:rPr>
        <w:t>16 </w:t>
      </w:r>
      <w:r w:rsidRPr="007B6881">
        <w:rPr>
          <w:rFonts w:ascii="Verdana" w:hAnsi="Verdana"/>
          <w:bCs/>
        </w:rPr>
        <w:t xml:space="preserve">And the gift is not like the one man’s sin, because from one sin came the judgment, resulting in condemnation, but from many trespasses came the gift, resulting in justification. </w:t>
      </w:r>
      <w:r w:rsidRPr="007B6881">
        <w:rPr>
          <w:rFonts w:ascii="Verdana" w:hAnsi="Verdana"/>
          <w:bCs/>
          <w:vertAlign w:val="superscript"/>
        </w:rPr>
        <w:t>17 </w:t>
      </w:r>
      <w:r w:rsidRPr="007B6881">
        <w:rPr>
          <w:rFonts w:ascii="Verdana" w:hAnsi="Verdana"/>
          <w:bCs/>
        </w:rPr>
        <w:t>If by the one man’s trespass, death reigned through that one man, how much more will those who receive the overflow of grace and the gift of righteousness reign in life through the one man, Jesus Christ.</w:t>
      </w:r>
    </w:p>
    <w:p w14:paraId="59058C36" w14:textId="2B67F97F" w:rsidR="007B6881" w:rsidRDefault="009C40F8" w:rsidP="009C40F8">
      <w:pPr>
        <w:spacing w:line="360" w:lineRule="auto"/>
        <w:rPr>
          <w:rFonts w:ascii="Verdana" w:hAnsi="Verdana"/>
        </w:rPr>
      </w:pPr>
      <w:r>
        <w:rPr>
          <w:rFonts w:ascii="Verdana" w:hAnsi="Verdana"/>
        </w:rPr>
        <w:t>~</w:t>
      </w:r>
    </w:p>
    <w:p w14:paraId="4EDB3A5A" w14:textId="2BFBDAC9" w:rsidR="009C40F8" w:rsidRPr="009C40F8" w:rsidRDefault="009C40F8" w:rsidP="009C40F8">
      <w:pPr>
        <w:spacing w:line="360" w:lineRule="auto"/>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3/20/22</w:t>
      </w:r>
    </w:p>
    <w:p w14:paraId="266F3428" w14:textId="7A87AD1F" w:rsidR="007B6881" w:rsidRPr="009C40F8" w:rsidRDefault="0090723C" w:rsidP="009C40F8">
      <w:pPr>
        <w:spacing w:line="360" w:lineRule="auto"/>
        <w:rPr>
          <w:rFonts w:ascii="Verdana" w:hAnsi="Verdana"/>
        </w:rPr>
      </w:pPr>
      <w:r w:rsidRPr="009C40F8">
        <w:rPr>
          <w:rFonts w:ascii="Verdana" w:hAnsi="Verdana"/>
          <w:b/>
          <w:bCs/>
        </w:rPr>
        <w:t>Romans 5:18(CSB)</w:t>
      </w:r>
      <w:r w:rsidRPr="00713C37">
        <w:rPr>
          <w:rFonts w:ascii="Verdana" w:hAnsi="Verdana"/>
          <w:b/>
          <w:vertAlign w:val="superscript"/>
        </w:rPr>
        <w:t> </w:t>
      </w:r>
      <w:r w:rsidRPr="00713C37">
        <w:rPr>
          <w:rFonts w:ascii="Verdana" w:hAnsi="Verdana"/>
        </w:rPr>
        <w:t>So then, as through one trespass there is condemnation for everyone, so also through one righteous act there is justification leading to life for everyone.</w:t>
      </w:r>
    </w:p>
    <w:p w14:paraId="42097579" w14:textId="7FEC7C7E" w:rsidR="0090723C" w:rsidRPr="009C40F8" w:rsidRDefault="0090723C" w:rsidP="009C40F8">
      <w:pPr>
        <w:spacing w:line="360" w:lineRule="auto"/>
        <w:rPr>
          <w:rFonts w:ascii="Verdana" w:hAnsi="Verdana"/>
        </w:rPr>
      </w:pPr>
    </w:p>
    <w:p w14:paraId="2E70F04D" w14:textId="026A101A" w:rsidR="0090723C" w:rsidRPr="009C40F8" w:rsidRDefault="00257A97" w:rsidP="009C40F8">
      <w:pPr>
        <w:spacing w:line="360" w:lineRule="auto"/>
        <w:rPr>
          <w:rFonts w:ascii="Verdana" w:hAnsi="Verdana"/>
        </w:rPr>
      </w:pPr>
      <w:r w:rsidRPr="009C40F8">
        <w:rPr>
          <w:rFonts w:ascii="Verdana" w:hAnsi="Verdana"/>
          <w:b/>
          <w:bCs/>
        </w:rPr>
        <w:t>Romans 5:18 (NLT)</w:t>
      </w:r>
      <w:r w:rsidRPr="009C40F8">
        <w:rPr>
          <w:rFonts w:ascii="Verdana" w:hAnsi="Verdana"/>
        </w:rPr>
        <w:t xml:space="preserve"> </w:t>
      </w:r>
      <w:r w:rsidRPr="009D5680">
        <w:rPr>
          <w:rFonts w:ascii="Verdana" w:hAnsi="Verdana"/>
        </w:rPr>
        <w:t>Yes, Adam’s one sin brings condemnation for everyone, but Christ’s one act of righteousness brings a right relationship with God and new life for everyone.</w:t>
      </w:r>
    </w:p>
    <w:p w14:paraId="39F86A6C" w14:textId="0A1774D3" w:rsidR="00257A97" w:rsidRPr="009C40F8" w:rsidRDefault="00257A97" w:rsidP="009C40F8">
      <w:pPr>
        <w:spacing w:line="360" w:lineRule="auto"/>
        <w:rPr>
          <w:rFonts w:ascii="Verdana" w:hAnsi="Verdana"/>
        </w:rPr>
      </w:pPr>
    </w:p>
    <w:p w14:paraId="40E986FD" w14:textId="744FD131" w:rsidR="00257A97" w:rsidRPr="009C40F8" w:rsidRDefault="004B4D71" w:rsidP="009C40F8">
      <w:pPr>
        <w:spacing w:line="360" w:lineRule="auto"/>
        <w:rPr>
          <w:rFonts w:ascii="Verdana" w:hAnsi="Verdana"/>
        </w:rPr>
      </w:pPr>
      <w:r w:rsidRPr="009C40F8">
        <w:rPr>
          <w:rFonts w:ascii="Verdana" w:hAnsi="Verdana"/>
          <w:b/>
          <w:bCs/>
        </w:rPr>
        <w:t>John 3:36 (CSB)</w:t>
      </w:r>
      <w:r w:rsidRPr="009C40F8">
        <w:rPr>
          <w:rFonts w:ascii="Verdana" w:hAnsi="Verdana"/>
        </w:rPr>
        <w:t xml:space="preserve"> </w:t>
      </w:r>
      <w:r w:rsidRPr="00BF0BCD">
        <w:rPr>
          <w:rFonts w:ascii="Verdana" w:hAnsi="Verdana"/>
        </w:rPr>
        <w:t>The one who believes in the Son has eternal life, but the one who rejects the Son will not see life; instead, the wrath of God remains on him.</w:t>
      </w:r>
    </w:p>
    <w:p w14:paraId="43B7A079" w14:textId="242B8191" w:rsidR="004B4D71" w:rsidRPr="009C40F8" w:rsidRDefault="004B4D71" w:rsidP="009C40F8">
      <w:pPr>
        <w:spacing w:line="360" w:lineRule="auto"/>
        <w:rPr>
          <w:rFonts w:ascii="Verdana" w:hAnsi="Verdana"/>
        </w:rPr>
      </w:pPr>
    </w:p>
    <w:p w14:paraId="34164F59" w14:textId="25518360" w:rsidR="001178AD" w:rsidRPr="009C40F8" w:rsidRDefault="001178AD" w:rsidP="009C40F8">
      <w:pPr>
        <w:spacing w:line="360" w:lineRule="auto"/>
        <w:rPr>
          <w:rFonts w:ascii="Verdana" w:hAnsi="Verdana"/>
          <w:bCs/>
        </w:rPr>
      </w:pPr>
      <w:r w:rsidRPr="009C40F8">
        <w:rPr>
          <w:rFonts w:ascii="Verdana" w:hAnsi="Verdana"/>
          <w:b/>
        </w:rPr>
        <w:t>Romans 5:19–21 (NIV)</w:t>
      </w:r>
      <w:r w:rsidRPr="009C40F8">
        <w:rPr>
          <w:rFonts w:ascii="Verdana" w:hAnsi="Verdana"/>
          <w:bCs/>
        </w:rPr>
        <w:t xml:space="preserve"> </w:t>
      </w:r>
      <w:r w:rsidRPr="005063AC">
        <w:rPr>
          <w:rFonts w:ascii="Verdana" w:hAnsi="Verdana"/>
          <w:bCs/>
          <w:vertAlign w:val="superscript"/>
        </w:rPr>
        <w:t>19 </w:t>
      </w:r>
      <w:r w:rsidRPr="005063AC">
        <w:rPr>
          <w:rFonts w:ascii="Verdana" w:hAnsi="Verdana"/>
          <w:bCs/>
        </w:rPr>
        <w:t xml:space="preserve">For just as through the disobedience of the one man the many were made sinners, so also through the obedience of the one man the many will be made righteous. </w:t>
      </w:r>
      <w:r w:rsidRPr="005063AC">
        <w:rPr>
          <w:rFonts w:ascii="Verdana" w:hAnsi="Verdana"/>
          <w:bCs/>
          <w:vertAlign w:val="superscript"/>
        </w:rPr>
        <w:t>20 </w:t>
      </w:r>
      <w:r w:rsidRPr="005063AC">
        <w:rPr>
          <w:rFonts w:ascii="Verdana" w:hAnsi="Verdana"/>
          <w:bCs/>
        </w:rPr>
        <w:t xml:space="preserve">The law was brought in so that the trespass might increase. But where sin increased, grace increased all the more, </w:t>
      </w:r>
      <w:r w:rsidRPr="005063AC">
        <w:rPr>
          <w:rFonts w:ascii="Verdana" w:hAnsi="Verdana"/>
          <w:bCs/>
          <w:vertAlign w:val="superscript"/>
        </w:rPr>
        <w:t>21 </w:t>
      </w:r>
      <w:r w:rsidRPr="005063AC">
        <w:rPr>
          <w:rFonts w:ascii="Verdana" w:hAnsi="Verdana"/>
          <w:bCs/>
        </w:rPr>
        <w:t>so that, just as sin reigned in death, so also grace might reign through righteousness to bring eternal life through Jesus Christ our Lord.</w:t>
      </w:r>
    </w:p>
    <w:p w14:paraId="4329B6B8" w14:textId="32537734" w:rsidR="001178AD" w:rsidRPr="009C40F8" w:rsidRDefault="001178AD" w:rsidP="009C40F8">
      <w:pPr>
        <w:spacing w:line="360" w:lineRule="auto"/>
        <w:rPr>
          <w:rFonts w:ascii="Verdana" w:hAnsi="Verdana"/>
          <w:bCs/>
        </w:rPr>
      </w:pPr>
    </w:p>
    <w:p w14:paraId="4710CEDF" w14:textId="45F61DB6" w:rsidR="001178AD" w:rsidRPr="009C40F8" w:rsidRDefault="005978A0" w:rsidP="009C40F8">
      <w:pPr>
        <w:spacing w:line="360" w:lineRule="auto"/>
        <w:rPr>
          <w:rFonts w:ascii="Verdana" w:hAnsi="Verdana"/>
          <w:bCs/>
        </w:rPr>
      </w:pPr>
      <w:r w:rsidRPr="009C40F8">
        <w:rPr>
          <w:rFonts w:ascii="Verdana" w:hAnsi="Verdana"/>
          <w:b/>
        </w:rPr>
        <w:t>Romans 5:13 (CSB</w:t>
      </w:r>
      <w:r w:rsidRPr="009C40F8">
        <w:rPr>
          <w:rFonts w:ascii="Verdana" w:hAnsi="Verdana"/>
          <w:bCs/>
        </w:rPr>
        <w:t xml:space="preserve">) </w:t>
      </w:r>
      <w:r w:rsidRPr="002523C8">
        <w:rPr>
          <w:rFonts w:ascii="Verdana" w:hAnsi="Verdana"/>
          <w:bCs/>
        </w:rPr>
        <w:t>In fact, sin was in the world before the law, but sin is not charged to a person’s account when there is no law.</w:t>
      </w:r>
    </w:p>
    <w:p w14:paraId="0DDE982D" w14:textId="2F80ADA5" w:rsidR="005978A0" w:rsidRPr="009C40F8" w:rsidRDefault="005978A0" w:rsidP="009C40F8">
      <w:pPr>
        <w:spacing w:line="360" w:lineRule="auto"/>
        <w:rPr>
          <w:rFonts w:ascii="Verdana" w:hAnsi="Verdana"/>
          <w:bCs/>
        </w:rPr>
      </w:pPr>
    </w:p>
    <w:p w14:paraId="76926EBA" w14:textId="77777777" w:rsidR="005978A0" w:rsidRPr="009C40F8" w:rsidRDefault="005978A0" w:rsidP="009C40F8">
      <w:pPr>
        <w:spacing w:line="360" w:lineRule="auto"/>
        <w:rPr>
          <w:rFonts w:ascii="Verdana" w:hAnsi="Verdana"/>
        </w:rPr>
      </w:pPr>
    </w:p>
    <w:p w14:paraId="4E8F4781" w14:textId="77777777" w:rsidR="007B6881" w:rsidRPr="009C40F8" w:rsidRDefault="007B6881" w:rsidP="009C40F8">
      <w:pPr>
        <w:spacing w:line="360" w:lineRule="auto"/>
        <w:rPr>
          <w:rFonts w:ascii="Verdana" w:hAnsi="Verdana"/>
        </w:rPr>
      </w:pPr>
    </w:p>
    <w:p w14:paraId="686399D1" w14:textId="77777777" w:rsidR="00AE10BA" w:rsidRPr="009C40F8" w:rsidRDefault="00AE10BA" w:rsidP="009C40F8">
      <w:pPr>
        <w:spacing w:line="360" w:lineRule="auto"/>
        <w:rPr>
          <w:rFonts w:ascii="Verdana" w:hAnsi="Verdana"/>
        </w:rPr>
      </w:pPr>
    </w:p>
    <w:sectPr w:rsidR="00AE10BA" w:rsidRPr="009C40F8"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BA"/>
    <w:rsid w:val="001178AD"/>
    <w:rsid w:val="001C0BD4"/>
    <w:rsid w:val="00257A97"/>
    <w:rsid w:val="004530F1"/>
    <w:rsid w:val="004B4D71"/>
    <w:rsid w:val="005152C3"/>
    <w:rsid w:val="005978A0"/>
    <w:rsid w:val="005D63BD"/>
    <w:rsid w:val="007B6881"/>
    <w:rsid w:val="0090723C"/>
    <w:rsid w:val="009C40F8"/>
    <w:rsid w:val="00AE10BA"/>
    <w:rsid w:val="00CF053F"/>
    <w:rsid w:val="00D74438"/>
    <w:rsid w:val="00E415D7"/>
    <w:rsid w:val="00E43FC8"/>
    <w:rsid w:val="00E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4364"/>
  <w15:chartTrackingRefBased/>
  <w15:docId w15:val="{CB669C43-B7ED-9C47-96DF-0EE55C3C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3</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14</cp:revision>
  <dcterms:created xsi:type="dcterms:W3CDTF">2022-03-17T19:38:00Z</dcterms:created>
  <dcterms:modified xsi:type="dcterms:W3CDTF">2022-03-18T19:05:00Z</dcterms:modified>
</cp:coreProperties>
</file>