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0F6" w:rsidRPr="001E6DB4" w:rsidRDefault="001D7213" w:rsidP="001E6DB4">
      <w:pPr>
        <w:spacing w:line="360" w:lineRule="auto"/>
        <w:jc w:val="both"/>
        <w:rPr>
          <w:rFonts w:ascii="Verdana" w:hAnsi="Verdana" w:cs="Times New Roman (Body CS)"/>
        </w:rPr>
      </w:pPr>
      <w:r w:rsidRPr="001E6DB4">
        <w:rPr>
          <w:rFonts w:ascii="Verdana" w:hAnsi="Verdana" w:cs="Times New Roman (Body CS)"/>
        </w:rPr>
        <w:t>1 of</w:t>
      </w:r>
      <w:r w:rsidR="001E6DB4">
        <w:rPr>
          <w:rFonts w:ascii="Verdana" w:hAnsi="Verdana" w:cs="Times New Roman (Body CS)"/>
        </w:rPr>
        <w:t xml:space="preserve"> 1</w:t>
      </w:r>
      <w:r w:rsidRPr="001E6DB4">
        <w:rPr>
          <w:rFonts w:ascii="Verdana" w:hAnsi="Verdana" w:cs="Times New Roman (Body CS)"/>
        </w:rPr>
        <w:tab/>
      </w:r>
      <w:r w:rsidRPr="001E6DB4">
        <w:rPr>
          <w:rFonts w:ascii="Verdana" w:hAnsi="Verdana" w:cs="Times New Roman (Body CS)"/>
        </w:rPr>
        <w:tab/>
        <w:t xml:space="preserve">       </w:t>
      </w:r>
      <w:r w:rsidR="001E6DB4">
        <w:rPr>
          <w:rFonts w:ascii="Verdana" w:hAnsi="Verdana" w:cs="Times New Roman (Body CS)"/>
        </w:rPr>
        <w:t xml:space="preserve">     </w:t>
      </w:r>
      <w:r w:rsidR="001E6DB4">
        <w:rPr>
          <w:rFonts w:ascii="Verdana" w:hAnsi="Verdana" w:cs="Times New Roman (Body CS)"/>
        </w:rPr>
        <w:tab/>
        <w:t xml:space="preserve">    </w:t>
      </w:r>
      <w:r w:rsidRPr="001E6DB4">
        <w:rPr>
          <w:rFonts w:ascii="Verdana" w:hAnsi="Verdana" w:cs="Times New Roman (Body CS)"/>
        </w:rPr>
        <w:t>Sermon Scriptures for 4/04/21</w:t>
      </w:r>
      <w:r w:rsidRPr="001E6DB4">
        <w:rPr>
          <w:rFonts w:ascii="Verdana" w:hAnsi="Verdana" w:cs="Times New Roman (Body CS)"/>
        </w:rPr>
        <w:tab/>
      </w:r>
      <w:r w:rsidRPr="001E6DB4">
        <w:rPr>
          <w:rFonts w:ascii="Verdana" w:hAnsi="Verdana" w:cs="Times New Roman (Body CS)"/>
        </w:rPr>
        <w:tab/>
      </w:r>
      <w:r w:rsidRPr="001E6DB4">
        <w:rPr>
          <w:rFonts w:ascii="Verdana" w:hAnsi="Verdana" w:cs="Times New Roman (Body CS)"/>
        </w:rPr>
        <w:tab/>
        <w:t xml:space="preserve">   </w:t>
      </w:r>
      <w:r w:rsidR="001E6DB4">
        <w:rPr>
          <w:rFonts w:ascii="Verdana" w:hAnsi="Verdana" w:cs="Times New Roman (Body CS)"/>
        </w:rPr>
        <w:tab/>
        <w:t xml:space="preserve">     </w:t>
      </w:r>
      <w:r w:rsidRPr="001E6DB4">
        <w:rPr>
          <w:rFonts w:ascii="Verdana" w:hAnsi="Verdana" w:cs="Times New Roman (Body CS)"/>
        </w:rPr>
        <w:t xml:space="preserve">4/04/21 </w:t>
      </w:r>
    </w:p>
    <w:p w:rsidR="006757FF" w:rsidRPr="001E6DB4" w:rsidRDefault="006757FF" w:rsidP="001E6DB4">
      <w:pPr>
        <w:spacing w:line="360" w:lineRule="auto"/>
        <w:jc w:val="both"/>
        <w:rPr>
          <w:rFonts w:ascii="Verdana" w:hAnsi="Verdana"/>
        </w:rPr>
      </w:pPr>
      <w:r w:rsidRPr="001E6DB4">
        <w:rPr>
          <w:rFonts w:ascii="Verdana" w:hAnsi="Verdana"/>
          <w:b/>
          <w:bCs/>
        </w:rPr>
        <w:t xml:space="preserve">Romans 6:1-5 (NLT) </w:t>
      </w:r>
      <w:r w:rsidRPr="001E6DB4">
        <w:rPr>
          <w:rFonts w:ascii="Verdana" w:hAnsi="Verdana"/>
          <w:vertAlign w:val="superscript"/>
        </w:rPr>
        <w:t xml:space="preserve">1 </w:t>
      </w:r>
      <w:r w:rsidRPr="001E6DB4">
        <w:rPr>
          <w:rFonts w:ascii="Verdana" w:hAnsi="Verdana"/>
        </w:rPr>
        <w:t xml:space="preserve">Well then, should we keep on sinning so that God can show us more and more of his wonderful grace? </w:t>
      </w:r>
      <w:r w:rsidRPr="001E6DB4">
        <w:rPr>
          <w:rFonts w:ascii="Verdana" w:hAnsi="Verdana"/>
          <w:vertAlign w:val="superscript"/>
        </w:rPr>
        <w:t xml:space="preserve">2 </w:t>
      </w:r>
      <w:r w:rsidRPr="001E6DB4">
        <w:rPr>
          <w:rFonts w:ascii="Verdana" w:hAnsi="Verdana"/>
        </w:rPr>
        <w:t xml:space="preserve">Of course not! Since we have died to sin, how can we continue to live in it? </w:t>
      </w:r>
      <w:r w:rsidRPr="001E6DB4">
        <w:rPr>
          <w:rFonts w:ascii="Verdana" w:hAnsi="Verdana"/>
          <w:vertAlign w:val="superscript"/>
        </w:rPr>
        <w:t xml:space="preserve">3 </w:t>
      </w:r>
      <w:r w:rsidRPr="001E6DB4">
        <w:rPr>
          <w:rFonts w:ascii="Verdana" w:hAnsi="Verdana"/>
        </w:rPr>
        <w:t xml:space="preserve">Or have you forgotten that when we were joined with Christ Jesus in baptism, we joined him in his death? </w:t>
      </w:r>
      <w:r w:rsidRPr="001E6DB4">
        <w:rPr>
          <w:rFonts w:ascii="Verdana" w:hAnsi="Verdana"/>
          <w:vertAlign w:val="superscript"/>
        </w:rPr>
        <w:t xml:space="preserve">4 </w:t>
      </w:r>
      <w:r w:rsidRPr="001E6DB4">
        <w:rPr>
          <w:rFonts w:ascii="Verdana" w:hAnsi="Verdana"/>
        </w:rPr>
        <w:t xml:space="preserve">For we died and were buried with Christ by baptism. And just as Christ was raised from the dead by the glorious power of the Father, </w:t>
      </w:r>
      <w:r w:rsidRPr="001E6DB4">
        <w:rPr>
          <w:rFonts w:ascii="Verdana" w:hAnsi="Verdana"/>
          <w:highlight w:val="yellow"/>
        </w:rPr>
        <w:t>now we also may live new lives</w:t>
      </w:r>
      <w:r w:rsidRPr="001E6DB4">
        <w:rPr>
          <w:rFonts w:ascii="Verdana" w:hAnsi="Verdana"/>
        </w:rPr>
        <w:t xml:space="preserve">. </w:t>
      </w:r>
      <w:r w:rsidRPr="001E6DB4">
        <w:rPr>
          <w:rFonts w:ascii="Verdana" w:hAnsi="Verdana"/>
          <w:vertAlign w:val="superscript"/>
        </w:rPr>
        <w:t xml:space="preserve">5 </w:t>
      </w:r>
      <w:r w:rsidRPr="001E6DB4">
        <w:rPr>
          <w:rFonts w:ascii="Verdana" w:hAnsi="Verdana"/>
        </w:rPr>
        <w:t xml:space="preserve">Since we have been united with him in his death, we will also be raised to life as he was. </w:t>
      </w:r>
    </w:p>
    <w:p w:rsidR="006757FF" w:rsidRPr="001E6DB4" w:rsidRDefault="006757FF" w:rsidP="001E6DB4">
      <w:pPr>
        <w:spacing w:line="360" w:lineRule="auto"/>
        <w:jc w:val="both"/>
        <w:rPr>
          <w:rFonts w:ascii="Verdana" w:hAnsi="Verdana"/>
        </w:rPr>
      </w:pPr>
    </w:p>
    <w:p w:rsidR="005A12A5" w:rsidRPr="001E6DB4" w:rsidRDefault="005A12A5" w:rsidP="001E6DB4">
      <w:pPr>
        <w:spacing w:line="360" w:lineRule="auto"/>
        <w:jc w:val="both"/>
        <w:rPr>
          <w:rFonts w:ascii="Verdana" w:hAnsi="Verdana"/>
        </w:rPr>
      </w:pPr>
      <w:r w:rsidRPr="001E6DB4">
        <w:rPr>
          <w:rFonts w:ascii="Verdana" w:hAnsi="Verdana"/>
          <w:b/>
          <w:bCs/>
        </w:rPr>
        <w:t xml:space="preserve">John 19:28-30 (NLT) </w:t>
      </w:r>
      <w:r w:rsidRPr="001E6DB4">
        <w:rPr>
          <w:rFonts w:ascii="Verdana" w:hAnsi="Verdana"/>
          <w:vertAlign w:val="superscript"/>
        </w:rPr>
        <w:t xml:space="preserve">28 </w:t>
      </w:r>
      <w:r w:rsidRPr="001E6DB4">
        <w:rPr>
          <w:rFonts w:ascii="Verdana" w:hAnsi="Verdana"/>
        </w:rPr>
        <w:t xml:space="preserve">Jesus knew that his mission was now finished, and to fulfill Scripture he said, “I am thirsty.” </w:t>
      </w:r>
      <w:r w:rsidRPr="001E6DB4">
        <w:rPr>
          <w:rFonts w:ascii="Verdana" w:hAnsi="Verdana"/>
          <w:vertAlign w:val="superscript"/>
        </w:rPr>
        <w:t xml:space="preserve">29 </w:t>
      </w:r>
      <w:r w:rsidRPr="001E6DB4">
        <w:rPr>
          <w:rFonts w:ascii="Verdana" w:hAnsi="Verdana"/>
        </w:rPr>
        <w:t xml:space="preserve">A jar of sour wine was sitting there, so they soaked a sponge in it, put it on a hyssop branch, and held it up to his lips. </w:t>
      </w:r>
      <w:r w:rsidRPr="001E6DB4">
        <w:rPr>
          <w:rFonts w:ascii="Verdana" w:hAnsi="Verdana"/>
          <w:vertAlign w:val="superscript"/>
        </w:rPr>
        <w:t xml:space="preserve">30 </w:t>
      </w:r>
      <w:r w:rsidRPr="001E6DB4">
        <w:rPr>
          <w:rFonts w:ascii="Verdana" w:hAnsi="Verdana"/>
        </w:rPr>
        <w:t xml:space="preserve">When Jesus had tasted it, he said, </w:t>
      </w:r>
      <w:r w:rsidRPr="001E6DB4">
        <w:rPr>
          <w:rFonts w:ascii="Verdana" w:hAnsi="Verdana"/>
          <w:highlight w:val="yellow"/>
        </w:rPr>
        <w:t>“It is finished!”</w:t>
      </w:r>
      <w:r w:rsidRPr="001E6DB4">
        <w:rPr>
          <w:rFonts w:ascii="Verdana" w:hAnsi="Verdana"/>
        </w:rPr>
        <w:t xml:space="preserve"> Then he bowed his head and released his spirit. </w:t>
      </w:r>
    </w:p>
    <w:p w:rsidR="006757FF" w:rsidRPr="001E6DB4" w:rsidRDefault="006757FF" w:rsidP="001E6DB4">
      <w:pPr>
        <w:spacing w:line="360" w:lineRule="auto"/>
        <w:jc w:val="both"/>
        <w:rPr>
          <w:rFonts w:ascii="Verdana" w:hAnsi="Verdana" w:cs="Times New Roman (Body CS)"/>
        </w:rPr>
      </w:pPr>
    </w:p>
    <w:p w:rsidR="00E76443" w:rsidRPr="00E76443" w:rsidRDefault="00E76443" w:rsidP="001E6DB4">
      <w:pPr>
        <w:spacing w:line="360" w:lineRule="auto"/>
        <w:jc w:val="both"/>
        <w:rPr>
          <w:rFonts w:ascii="Verdana" w:hAnsi="Verdana" w:cs="Times New Roman (Body CS)"/>
        </w:rPr>
      </w:pPr>
      <w:r w:rsidRPr="00E76443">
        <w:rPr>
          <w:rFonts w:ascii="Verdana" w:hAnsi="Verdana" w:cs="Times New Roman (Body CS)"/>
          <w:b/>
          <w:bCs/>
        </w:rPr>
        <w:t xml:space="preserve">Matthew 28:1-7 (NLT) </w:t>
      </w:r>
      <w:r w:rsidRPr="00E76443">
        <w:rPr>
          <w:rFonts w:ascii="Verdana" w:hAnsi="Verdana" w:cs="Times New Roman (Body CS)"/>
          <w:vertAlign w:val="superscript"/>
        </w:rPr>
        <w:t xml:space="preserve">1 </w:t>
      </w:r>
      <w:r w:rsidRPr="00E76443">
        <w:rPr>
          <w:rFonts w:ascii="Verdana" w:hAnsi="Verdana" w:cs="Times New Roman (Body CS)"/>
        </w:rPr>
        <w:t xml:space="preserve">Early on Sunday morning, as the new day was dawning, Mary Magdalene and the other Mary went out to visit the tomb. </w:t>
      </w:r>
      <w:r w:rsidRPr="00E76443">
        <w:rPr>
          <w:rFonts w:ascii="Verdana" w:hAnsi="Verdana" w:cs="Times New Roman (Body CS)"/>
          <w:vertAlign w:val="superscript"/>
        </w:rPr>
        <w:t xml:space="preserve">2 </w:t>
      </w:r>
      <w:r w:rsidRPr="00E76443">
        <w:rPr>
          <w:rFonts w:ascii="Verdana" w:hAnsi="Verdana" w:cs="Times New Roman (Body CS)"/>
        </w:rPr>
        <w:t xml:space="preserve">Suddenly there was a great earthquake! For an angel of the Lord came down from heaven, rolled aside the stone, and sat on it. </w:t>
      </w:r>
      <w:r w:rsidRPr="00E76443">
        <w:rPr>
          <w:rFonts w:ascii="Verdana" w:hAnsi="Verdana" w:cs="Times New Roman (Body CS)"/>
          <w:vertAlign w:val="superscript"/>
        </w:rPr>
        <w:t xml:space="preserve">3 </w:t>
      </w:r>
      <w:r w:rsidRPr="00E76443">
        <w:rPr>
          <w:rFonts w:ascii="Verdana" w:hAnsi="Verdana" w:cs="Times New Roman (Body CS)"/>
        </w:rPr>
        <w:t xml:space="preserve">His face shone like lightning, and his clothing was as white as snow. </w:t>
      </w:r>
      <w:r w:rsidRPr="00E76443">
        <w:rPr>
          <w:rFonts w:ascii="Verdana" w:hAnsi="Verdana" w:cs="Times New Roman (Body CS)"/>
          <w:vertAlign w:val="superscript"/>
        </w:rPr>
        <w:t xml:space="preserve">4 </w:t>
      </w:r>
      <w:r w:rsidRPr="00E76443">
        <w:rPr>
          <w:rFonts w:ascii="Verdana" w:hAnsi="Verdana" w:cs="Times New Roman (Body CS)"/>
        </w:rPr>
        <w:t xml:space="preserve">The guards shook with fear when they saw him, and they fell into a dead faint. </w:t>
      </w:r>
      <w:r w:rsidRPr="00E76443">
        <w:rPr>
          <w:rFonts w:ascii="Verdana" w:hAnsi="Verdana" w:cs="Times New Roman (Body CS)"/>
          <w:vertAlign w:val="superscript"/>
        </w:rPr>
        <w:t xml:space="preserve">5 </w:t>
      </w:r>
      <w:r w:rsidRPr="00E76443">
        <w:rPr>
          <w:rFonts w:ascii="Verdana" w:hAnsi="Verdana" w:cs="Times New Roman (Body CS)"/>
        </w:rPr>
        <w:t xml:space="preserve">Then the angel spoke to the women. “Don’t be afraid!” he said. “I know you are looking for Jesus, who was crucified. </w:t>
      </w:r>
      <w:r w:rsidRPr="00E76443">
        <w:rPr>
          <w:rFonts w:ascii="Verdana" w:hAnsi="Verdana" w:cs="Times New Roman (Body CS)"/>
          <w:vertAlign w:val="superscript"/>
        </w:rPr>
        <w:t xml:space="preserve">6 </w:t>
      </w:r>
      <w:r w:rsidRPr="00E76443">
        <w:rPr>
          <w:rFonts w:ascii="Verdana" w:hAnsi="Verdana" w:cs="Times New Roman (Body CS)"/>
        </w:rPr>
        <w:t xml:space="preserve">He isn’t here! He is risen from the dead, just as he said would happen. Come, see where his body was lying. </w:t>
      </w:r>
      <w:r w:rsidRPr="00E76443">
        <w:rPr>
          <w:rFonts w:ascii="Verdana" w:hAnsi="Verdana" w:cs="Times New Roman (Body CS)"/>
          <w:vertAlign w:val="superscript"/>
        </w:rPr>
        <w:t xml:space="preserve">7 </w:t>
      </w:r>
      <w:r w:rsidRPr="00E76443">
        <w:rPr>
          <w:rFonts w:ascii="Verdana" w:hAnsi="Verdana" w:cs="Times New Roman (Body CS)"/>
        </w:rPr>
        <w:t xml:space="preserve">And now, go quickly and tell his disciples that he has risen from the dead, and he is going ahead of you to Galilee. You will see him there. Remember what I have told you.” </w:t>
      </w:r>
    </w:p>
    <w:p w:rsidR="005A12A5" w:rsidRPr="001E6DB4" w:rsidRDefault="005A12A5" w:rsidP="001E6DB4">
      <w:pPr>
        <w:spacing w:line="360" w:lineRule="auto"/>
        <w:jc w:val="both"/>
        <w:rPr>
          <w:rFonts w:ascii="Verdana" w:hAnsi="Verdana" w:cs="Times New Roman (Body CS)"/>
        </w:rPr>
      </w:pPr>
    </w:p>
    <w:sectPr w:rsidR="005A12A5" w:rsidRPr="001E6DB4"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13"/>
    <w:rsid w:val="00087365"/>
    <w:rsid w:val="001D7213"/>
    <w:rsid w:val="001E6DB4"/>
    <w:rsid w:val="00405E5D"/>
    <w:rsid w:val="004B10F6"/>
    <w:rsid w:val="005A12A5"/>
    <w:rsid w:val="006757FF"/>
    <w:rsid w:val="009D13E5"/>
    <w:rsid w:val="00B241FB"/>
    <w:rsid w:val="00CF0B5E"/>
    <w:rsid w:val="00E7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F89D8"/>
  <w15:chartTrackingRefBased/>
  <w15:docId w15:val="{D238BDD6-C32F-9549-BDD0-9FEF533C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98097">
      <w:bodyDiv w:val="1"/>
      <w:marLeft w:val="0"/>
      <w:marRight w:val="0"/>
      <w:marTop w:val="0"/>
      <w:marBottom w:val="0"/>
      <w:divBdr>
        <w:top w:val="none" w:sz="0" w:space="0" w:color="auto"/>
        <w:left w:val="none" w:sz="0" w:space="0" w:color="auto"/>
        <w:bottom w:val="none" w:sz="0" w:space="0" w:color="auto"/>
        <w:right w:val="none" w:sz="0" w:space="0" w:color="auto"/>
      </w:divBdr>
    </w:div>
    <w:div w:id="17355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4</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7</cp:revision>
  <dcterms:created xsi:type="dcterms:W3CDTF">2021-03-31T18:26:00Z</dcterms:created>
  <dcterms:modified xsi:type="dcterms:W3CDTF">2021-04-01T20:26:00Z</dcterms:modified>
</cp:coreProperties>
</file>