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89AE3" w14:textId="25046DD8" w:rsidR="0048519E" w:rsidRPr="00133A05" w:rsidRDefault="00E46162" w:rsidP="00133A05">
      <w:pPr>
        <w:spacing w:line="360" w:lineRule="auto"/>
        <w:jc w:val="both"/>
        <w:rPr>
          <w:rFonts w:ascii="Verdana" w:hAnsi="Verdana"/>
        </w:rPr>
      </w:pPr>
      <w:r w:rsidRPr="00133A05">
        <w:rPr>
          <w:rFonts w:ascii="Verdana" w:hAnsi="Verdana"/>
        </w:rPr>
        <w:t>1 of</w:t>
      </w:r>
      <w:r w:rsidR="00133A05">
        <w:rPr>
          <w:rFonts w:ascii="Verdana" w:hAnsi="Verdana"/>
        </w:rPr>
        <w:t xml:space="preserve"> 3</w:t>
      </w:r>
      <w:r w:rsidRPr="00133A05">
        <w:rPr>
          <w:rFonts w:ascii="Verdana" w:hAnsi="Verdana"/>
        </w:rPr>
        <w:tab/>
      </w:r>
      <w:r w:rsidRPr="00133A05">
        <w:rPr>
          <w:rFonts w:ascii="Verdana" w:hAnsi="Verdana"/>
        </w:rPr>
        <w:tab/>
      </w:r>
      <w:r w:rsidRPr="00133A05">
        <w:rPr>
          <w:rFonts w:ascii="Verdana" w:hAnsi="Verdana"/>
        </w:rPr>
        <w:tab/>
        <w:t xml:space="preserve">   </w:t>
      </w:r>
      <w:r w:rsidR="00133A05">
        <w:rPr>
          <w:rFonts w:ascii="Verdana" w:hAnsi="Verdana"/>
        </w:rPr>
        <w:tab/>
        <w:t xml:space="preserve">  </w:t>
      </w:r>
      <w:r w:rsidRPr="00133A05">
        <w:rPr>
          <w:rFonts w:ascii="Verdana" w:hAnsi="Verdana"/>
        </w:rPr>
        <w:t xml:space="preserve">Sermon Scriptures for 10/11/2020       </w:t>
      </w:r>
      <w:r w:rsidRPr="00133A05">
        <w:rPr>
          <w:rFonts w:ascii="Verdana" w:hAnsi="Verdana"/>
        </w:rPr>
        <w:tab/>
        <w:t xml:space="preserve">    </w:t>
      </w:r>
      <w:r w:rsidR="00133A05">
        <w:rPr>
          <w:rFonts w:ascii="Verdana" w:hAnsi="Verdana"/>
        </w:rPr>
        <w:tab/>
      </w:r>
      <w:r w:rsidR="00133A05">
        <w:rPr>
          <w:rFonts w:ascii="Verdana" w:hAnsi="Verdana"/>
        </w:rPr>
        <w:tab/>
      </w:r>
      <w:r w:rsidRPr="00133A05">
        <w:rPr>
          <w:rFonts w:ascii="Verdana" w:hAnsi="Verdana"/>
        </w:rPr>
        <w:t>10/11/2020</w:t>
      </w:r>
    </w:p>
    <w:p w14:paraId="7CEAEBCD" w14:textId="77777777" w:rsidR="00085CC4" w:rsidRPr="00133A05" w:rsidRDefault="00085CC4" w:rsidP="00133A05">
      <w:pPr>
        <w:spacing w:line="360" w:lineRule="auto"/>
        <w:jc w:val="both"/>
        <w:rPr>
          <w:rFonts w:ascii="Verdana" w:hAnsi="Verdana"/>
        </w:rPr>
      </w:pPr>
      <w:r w:rsidRPr="00133A05">
        <w:rPr>
          <w:rFonts w:ascii="Verdana" w:hAnsi="Verdana"/>
          <w:b/>
          <w:bCs/>
        </w:rPr>
        <w:t xml:space="preserve">Psalm 118:24 (NKJV) </w:t>
      </w:r>
      <w:r w:rsidRPr="00133A05">
        <w:rPr>
          <w:rFonts w:ascii="Verdana" w:hAnsi="Verdana"/>
        </w:rPr>
        <w:t xml:space="preserve">This </w:t>
      </w:r>
      <w:r w:rsidRPr="00133A05">
        <w:rPr>
          <w:rFonts w:ascii="Verdana" w:hAnsi="Verdana"/>
          <w:i/>
          <w:iCs/>
        </w:rPr>
        <w:t>is</w:t>
      </w:r>
      <w:r w:rsidRPr="00133A05">
        <w:rPr>
          <w:rFonts w:ascii="Verdana" w:hAnsi="Verdana"/>
        </w:rPr>
        <w:t xml:space="preserve"> the day the LORD has made; We will rejoice and be glad in it. </w:t>
      </w:r>
    </w:p>
    <w:p w14:paraId="5B6502B2" w14:textId="77777777" w:rsidR="00085CC4" w:rsidRPr="00133A05" w:rsidRDefault="00085CC4" w:rsidP="00133A05">
      <w:pPr>
        <w:spacing w:line="360" w:lineRule="auto"/>
        <w:jc w:val="both"/>
        <w:rPr>
          <w:rFonts w:ascii="Verdana" w:hAnsi="Verdana"/>
        </w:rPr>
      </w:pPr>
    </w:p>
    <w:p w14:paraId="28C0EB31" w14:textId="2A25D79B" w:rsidR="00912605" w:rsidRPr="00133A05" w:rsidRDefault="00912605" w:rsidP="00133A05">
      <w:pPr>
        <w:spacing w:line="360" w:lineRule="auto"/>
        <w:jc w:val="both"/>
        <w:rPr>
          <w:rFonts w:ascii="Verdana" w:hAnsi="Verdana"/>
        </w:rPr>
      </w:pPr>
      <w:r w:rsidRPr="00133A05">
        <w:rPr>
          <w:rFonts w:ascii="Verdana" w:hAnsi="Verdana"/>
          <w:b/>
        </w:rPr>
        <w:t>Psalms 122:1 (NKJV)</w:t>
      </w:r>
      <w:r w:rsidRPr="00133A05">
        <w:rPr>
          <w:rFonts w:ascii="Verdana" w:hAnsi="Verdana"/>
        </w:rPr>
        <w:t xml:space="preserve"> I was glad when they said to me, “Let us go into the house of the Lord.”</w:t>
      </w:r>
    </w:p>
    <w:p w14:paraId="0C0B8B19" w14:textId="77777777" w:rsidR="00E46162" w:rsidRPr="00133A05" w:rsidRDefault="00E46162" w:rsidP="00133A05">
      <w:pPr>
        <w:spacing w:line="360" w:lineRule="auto"/>
        <w:jc w:val="both"/>
        <w:rPr>
          <w:rFonts w:ascii="Verdana" w:hAnsi="Verdana"/>
        </w:rPr>
      </w:pPr>
    </w:p>
    <w:p w14:paraId="1C3BDB9F" w14:textId="77777777" w:rsidR="00AF263A" w:rsidRPr="00133A05" w:rsidRDefault="00AF263A" w:rsidP="00133A05">
      <w:pPr>
        <w:spacing w:line="360" w:lineRule="auto"/>
        <w:jc w:val="both"/>
        <w:rPr>
          <w:rFonts w:ascii="Verdana" w:hAnsi="Verdana"/>
        </w:rPr>
      </w:pPr>
      <w:r w:rsidRPr="00133A05">
        <w:rPr>
          <w:rFonts w:ascii="Verdana" w:hAnsi="Verdana"/>
          <w:b/>
        </w:rPr>
        <w:t>Psalms 103:1-4 (NKJV)</w:t>
      </w:r>
      <w:r w:rsidRPr="00133A05">
        <w:rPr>
          <w:rFonts w:ascii="Verdana" w:hAnsi="Verdana"/>
        </w:rPr>
        <w:t xml:space="preserve"> Bless the Lord, O my soul; And all that is within me, bless His holy name! Bless the Lord, O my soul, and </w:t>
      </w:r>
      <w:r w:rsidRPr="00133A05">
        <w:rPr>
          <w:rFonts w:ascii="Verdana" w:hAnsi="Verdana"/>
          <w:highlight w:val="yellow"/>
        </w:rPr>
        <w:t>forget not all His benefits:</w:t>
      </w:r>
      <w:r w:rsidRPr="00133A05">
        <w:rPr>
          <w:rFonts w:ascii="Verdana" w:hAnsi="Verdana"/>
        </w:rPr>
        <w:t xml:space="preserve"> Who forgives all your iniquities, Who heals all your diseases, Who redeems your life from destruction, Who crowns you with lovingkindness and tender mercies,</w:t>
      </w:r>
    </w:p>
    <w:p w14:paraId="31E3FED2" w14:textId="77777777" w:rsidR="00912605" w:rsidRPr="00133A05" w:rsidRDefault="00912605" w:rsidP="00133A05">
      <w:pPr>
        <w:spacing w:line="360" w:lineRule="auto"/>
        <w:jc w:val="both"/>
        <w:rPr>
          <w:rFonts w:ascii="Verdana" w:hAnsi="Verdana"/>
        </w:rPr>
      </w:pPr>
    </w:p>
    <w:p w14:paraId="2A7AD4C1" w14:textId="77777777" w:rsidR="00F86615" w:rsidRPr="00133A05" w:rsidRDefault="00F86615" w:rsidP="00133A05">
      <w:pPr>
        <w:spacing w:line="360" w:lineRule="auto"/>
        <w:jc w:val="both"/>
        <w:rPr>
          <w:rFonts w:ascii="Verdana" w:hAnsi="Verdana"/>
        </w:rPr>
      </w:pPr>
      <w:r w:rsidRPr="00133A05">
        <w:rPr>
          <w:rFonts w:ascii="Verdana" w:hAnsi="Verdana"/>
          <w:b/>
        </w:rPr>
        <w:t>2 Corinthians 4:3-4 (TLB)</w:t>
      </w:r>
      <w:r w:rsidRPr="00133A05">
        <w:rPr>
          <w:rFonts w:ascii="Verdana" w:hAnsi="Verdana"/>
        </w:rPr>
        <w:t xml:space="preserve"> If the Good News we preach is hidden to anyone, it is hidden from the one who is on the road to eternal death.  Satan, who is the god of this evil world, has made him blind, unable to see the glorious light of the Gospel that is shining upon him or to understand the amazing message we preach about the glory of Christ, who is God.  </w:t>
      </w:r>
    </w:p>
    <w:p w14:paraId="64910507" w14:textId="77777777" w:rsidR="00F86615" w:rsidRPr="00133A05" w:rsidRDefault="00F86615" w:rsidP="00133A05">
      <w:pPr>
        <w:spacing w:line="360" w:lineRule="auto"/>
        <w:jc w:val="both"/>
        <w:rPr>
          <w:rFonts w:ascii="Verdana" w:hAnsi="Verdana"/>
        </w:rPr>
      </w:pPr>
    </w:p>
    <w:p w14:paraId="5C7ECD5D" w14:textId="35282071" w:rsidR="007721D5" w:rsidRPr="00133A05" w:rsidRDefault="00E46C8B" w:rsidP="00133A05">
      <w:pPr>
        <w:spacing w:line="360" w:lineRule="auto"/>
        <w:jc w:val="both"/>
        <w:rPr>
          <w:rFonts w:ascii="Verdana" w:hAnsi="Verdana"/>
        </w:rPr>
      </w:pPr>
      <w:r w:rsidRPr="00133A05">
        <w:rPr>
          <w:rFonts w:ascii="Verdana" w:hAnsi="Verdana"/>
          <w:b/>
        </w:rPr>
        <w:t>John 10:10 (NKJV)</w:t>
      </w:r>
      <w:r w:rsidRPr="00133A05">
        <w:rPr>
          <w:rFonts w:ascii="Verdana" w:hAnsi="Verdana"/>
        </w:rPr>
        <w:t xml:space="preserve"> The thief does not come except to steal, and to kill, and to destroy. I have come that they may have life, and that they may have it more abundantly.</w:t>
      </w:r>
      <w:r w:rsidR="001F2AC5" w:rsidRPr="00133A05">
        <w:rPr>
          <w:rFonts w:ascii="Verdana" w:hAnsi="Verdana"/>
          <w:b/>
        </w:rPr>
        <w:t xml:space="preserve"> John 10:10 (NKJV)</w:t>
      </w:r>
      <w:r w:rsidR="001F2AC5" w:rsidRPr="00133A05">
        <w:rPr>
          <w:rFonts w:ascii="Verdana" w:hAnsi="Verdana"/>
        </w:rPr>
        <w:t xml:space="preserve"> The thief does not come except to steal, and to kill, and to destroy. I have come that they may have life, and that they may have it more abundantly.</w:t>
      </w:r>
    </w:p>
    <w:p w14:paraId="5F716CC9" w14:textId="77777777" w:rsidR="00C320C7" w:rsidRPr="00133A05" w:rsidRDefault="00C320C7" w:rsidP="00133A05">
      <w:pPr>
        <w:spacing w:line="360" w:lineRule="auto"/>
        <w:jc w:val="both"/>
        <w:rPr>
          <w:rFonts w:ascii="Verdana" w:hAnsi="Verdana"/>
        </w:rPr>
      </w:pPr>
    </w:p>
    <w:p w14:paraId="1CB9BE35" w14:textId="77777777" w:rsidR="00C320C7" w:rsidRPr="00133A05" w:rsidRDefault="00C320C7" w:rsidP="00133A05">
      <w:pPr>
        <w:spacing w:line="360" w:lineRule="auto"/>
        <w:jc w:val="both"/>
        <w:rPr>
          <w:rFonts w:ascii="Verdana" w:hAnsi="Verdana"/>
        </w:rPr>
      </w:pPr>
      <w:r w:rsidRPr="00133A05">
        <w:rPr>
          <w:rFonts w:ascii="Verdana" w:hAnsi="Verdana"/>
          <w:b/>
        </w:rPr>
        <w:t xml:space="preserve">Matthew 4:23 (NKJV) </w:t>
      </w:r>
      <w:r w:rsidRPr="00133A05">
        <w:rPr>
          <w:rFonts w:ascii="Verdana" w:hAnsi="Verdana"/>
        </w:rPr>
        <w:t xml:space="preserve">And Jesus went about all Galilee, teaching in their synagogues, </w:t>
      </w:r>
      <w:r w:rsidRPr="00133A05">
        <w:rPr>
          <w:rFonts w:ascii="Verdana" w:hAnsi="Verdana"/>
          <w:highlight w:val="yellow"/>
        </w:rPr>
        <w:t>preaching the gospel of the kingdom</w:t>
      </w:r>
      <w:r w:rsidRPr="00133A05">
        <w:rPr>
          <w:rFonts w:ascii="Verdana" w:hAnsi="Verdana"/>
        </w:rPr>
        <w:t xml:space="preserve">, and healing all kinds of sickness and all kinds of disease among the people.  </w:t>
      </w:r>
    </w:p>
    <w:p w14:paraId="1D673DC7" w14:textId="77777777" w:rsidR="00C320C7" w:rsidRPr="00133A05" w:rsidRDefault="00C320C7" w:rsidP="00133A05">
      <w:pPr>
        <w:spacing w:line="360" w:lineRule="auto"/>
        <w:jc w:val="both"/>
        <w:rPr>
          <w:rFonts w:ascii="Verdana" w:hAnsi="Verdana"/>
        </w:rPr>
      </w:pPr>
    </w:p>
    <w:p w14:paraId="02E33661" w14:textId="5F26C4D5" w:rsidR="00B52349" w:rsidRPr="00133A05" w:rsidRDefault="00B52349" w:rsidP="00133A05">
      <w:pPr>
        <w:spacing w:line="360" w:lineRule="auto"/>
        <w:jc w:val="both"/>
        <w:rPr>
          <w:rFonts w:ascii="Verdana" w:hAnsi="Verdana"/>
        </w:rPr>
      </w:pPr>
      <w:r w:rsidRPr="00133A05">
        <w:rPr>
          <w:rFonts w:ascii="Verdana" w:hAnsi="Verdana"/>
          <w:b/>
        </w:rPr>
        <w:t>Ephesians 2:4-6 (NKJV)</w:t>
      </w:r>
      <w:r w:rsidR="001822DC" w:rsidRPr="00133A05">
        <w:rPr>
          <w:rFonts w:ascii="Verdana" w:hAnsi="Verdana"/>
        </w:rPr>
        <w:t xml:space="preserve"> </w:t>
      </w:r>
      <w:r w:rsidRPr="00133A05">
        <w:rPr>
          <w:rFonts w:ascii="Verdana" w:hAnsi="Verdana"/>
        </w:rPr>
        <w:t xml:space="preserve">But God, who is rich in mercy, </w:t>
      </w:r>
      <w:r w:rsidRPr="00133A05">
        <w:rPr>
          <w:rFonts w:ascii="Verdana" w:hAnsi="Verdana"/>
          <w:highlight w:val="yellow"/>
        </w:rPr>
        <w:t>because of His great love with which He loved us, e</w:t>
      </w:r>
      <w:r w:rsidRPr="00133A05">
        <w:rPr>
          <w:rFonts w:ascii="Verdana" w:hAnsi="Verdana"/>
        </w:rPr>
        <w:t xml:space="preserve">ven when we were dead in trespasses, made us alive together with Christ (by grace you have been saved), and raised us up together, and made us sit together in the heavenly places in Christ Jesus,  </w:t>
      </w:r>
    </w:p>
    <w:p w14:paraId="3DBCCE59" w14:textId="628F7FBF" w:rsidR="00133A05" w:rsidRDefault="00133A05" w:rsidP="00133A05">
      <w:pPr>
        <w:spacing w:line="360" w:lineRule="auto"/>
        <w:jc w:val="both"/>
        <w:rPr>
          <w:rFonts w:ascii="Verdana" w:hAnsi="Verdana"/>
        </w:rPr>
      </w:pPr>
      <w:r>
        <w:rPr>
          <w:rFonts w:ascii="Verdana" w:hAnsi="Verdana"/>
        </w:rPr>
        <w:t>~</w:t>
      </w:r>
    </w:p>
    <w:p w14:paraId="0F44EEF2" w14:textId="37339B9A" w:rsidR="00133A05" w:rsidRDefault="00133A05" w:rsidP="00133A05">
      <w:pPr>
        <w:spacing w:line="360" w:lineRule="auto"/>
        <w:jc w:val="both"/>
        <w:rPr>
          <w:rFonts w:ascii="Verdana" w:hAnsi="Verdana"/>
        </w:rPr>
      </w:pPr>
      <w:r>
        <w:rPr>
          <w:rFonts w:ascii="Verdana" w:hAnsi="Verdana"/>
        </w:rPr>
        <w:t>~</w:t>
      </w:r>
    </w:p>
    <w:p w14:paraId="3624A751" w14:textId="54972175" w:rsidR="00133A05" w:rsidRDefault="00133A05" w:rsidP="00133A05">
      <w:pPr>
        <w:spacing w:line="360" w:lineRule="auto"/>
        <w:jc w:val="both"/>
        <w:rPr>
          <w:rFonts w:ascii="Verdana" w:hAnsi="Verdana"/>
        </w:rPr>
      </w:pPr>
      <w:r>
        <w:rPr>
          <w:rFonts w:ascii="Verdana" w:hAnsi="Verdana"/>
        </w:rPr>
        <w:lastRenderedPageBreak/>
        <w:t>2 of</w:t>
      </w:r>
      <w:r w:rsidR="00607FA9">
        <w:rPr>
          <w:rFonts w:ascii="Verdana" w:hAnsi="Verdana"/>
        </w:rPr>
        <w:t xml:space="preserve"> 3</w:t>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r>
      <w:r w:rsidR="00607FA9">
        <w:rPr>
          <w:rFonts w:ascii="Verdana" w:hAnsi="Verdana"/>
        </w:rPr>
        <w:tab/>
        <w:t>10/11/2020</w:t>
      </w:r>
    </w:p>
    <w:p w14:paraId="1DBD1623" w14:textId="77777777" w:rsidR="00791D4F" w:rsidRPr="00133A05" w:rsidRDefault="00791D4F" w:rsidP="00133A05">
      <w:pPr>
        <w:spacing w:line="360" w:lineRule="auto"/>
        <w:jc w:val="both"/>
        <w:rPr>
          <w:rFonts w:ascii="Verdana" w:hAnsi="Verdana"/>
        </w:rPr>
      </w:pPr>
      <w:r w:rsidRPr="00133A05">
        <w:rPr>
          <w:rFonts w:ascii="Verdana" w:hAnsi="Verdana"/>
          <w:b/>
        </w:rPr>
        <w:t>Colossians 1:13 (NKJV)</w:t>
      </w:r>
      <w:r w:rsidRPr="00133A05">
        <w:rPr>
          <w:rFonts w:ascii="Verdana" w:hAnsi="Verdana"/>
        </w:rPr>
        <w:t xml:space="preserve"> He has delivered us from the power of darkness and conveyed us into the kingdom of the Son of His love,  </w:t>
      </w:r>
    </w:p>
    <w:p w14:paraId="61A9E461" w14:textId="77777777" w:rsidR="00B52349" w:rsidRPr="00133A05" w:rsidRDefault="00B52349" w:rsidP="00133A05">
      <w:pPr>
        <w:spacing w:line="360" w:lineRule="auto"/>
        <w:jc w:val="both"/>
        <w:rPr>
          <w:rFonts w:ascii="Verdana" w:hAnsi="Verdana"/>
        </w:rPr>
      </w:pPr>
    </w:p>
    <w:p w14:paraId="216511E9" w14:textId="77777777" w:rsidR="006245DE" w:rsidRPr="00133A05" w:rsidRDefault="006245DE" w:rsidP="00133A05">
      <w:pPr>
        <w:spacing w:line="360" w:lineRule="auto"/>
        <w:jc w:val="both"/>
        <w:rPr>
          <w:rFonts w:ascii="Verdana" w:hAnsi="Verdana"/>
        </w:rPr>
      </w:pPr>
      <w:r w:rsidRPr="00133A05">
        <w:rPr>
          <w:rFonts w:ascii="Verdana" w:hAnsi="Verdana"/>
          <w:b/>
        </w:rPr>
        <w:t>Romans 14:17 (NKJV)</w:t>
      </w:r>
      <w:r w:rsidRPr="00133A05">
        <w:rPr>
          <w:rFonts w:ascii="Verdana" w:hAnsi="Verdana"/>
        </w:rPr>
        <w:t xml:space="preserve"> for the kingdom of God is not eating and drinking, but righteousness and peace and joy in the Holy Spirit.  </w:t>
      </w:r>
    </w:p>
    <w:p w14:paraId="7A06F941" w14:textId="77777777" w:rsidR="00791D4F" w:rsidRPr="00133A05" w:rsidRDefault="00791D4F" w:rsidP="00133A05">
      <w:pPr>
        <w:spacing w:line="360" w:lineRule="auto"/>
        <w:jc w:val="both"/>
        <w:rPr>
          <w:rFonts w:ascii="Verdana" w:hAnsi="Verdana"/>
        </w:rPr>
      </w:pPr>
    </w:p>
    <w:p w14:paraId="3D6CDC81" w14:textId="73E939A0" w:rsidR="006245DE" w:rsidRPr="00133A05" w:rsidRDefault="00FD5664" w:rsidP="00133A05">
      <w:pPr>
        <w:spacing w:line="360" w:lineRule="auto"/>
        <w:jc w:val="both"/>
        <w:rPr>
          <w:rFonts w:ascii="Verdana" w:hAnsi="Verdana"/>
        </w:rPr>
      </w:pPr>
      <w:r w:rsidRPr="00133A05">
        <w:rPr>
          <w:rFonts w:ascii="Verdana" w:hAnsi="Verdana"/>
          <w:b/>
        </w:rPr>
        <w:t>1 Corinthians 1:30 (NIV)</w:t>
      </w:r>
      <w:r w:rsidRPr="00133A05">
        <w:rPr>
          <w:rFonts w:ascii="Verdana" w:hAnsi="Verdana"/>
        </w:rPr>
        <w:t xml:space="preserve"> It is because of him that you are in Christ Jesus, who has become for us wisdom from God—that is, our righteousness, holiness and redemption.  </w:t>
      </w:r>
    </w:p>
    <w:p w14:paraId="0BC5DC6C" w14:textId="77777777" w:rsidR="00161254" w:rsidRPr="00133A05" w:rsidRDefault="00161254" w:rsidP="00133A05">
      <w:pPr>
        <w:spacing w:line="360" w:lineRule="auto"/>
        <w:jc w:val="both"/>
        <w:rPr>
          <w:rFonts w:ascii="Verdana" w:hAnsi="Verdana"/>
        </w:rPr>
      </w:pPr>
    </w:p>
    <w:p w14:paraId="31B627C9" w14:textId="77777777" w:rsidR="00161254" w:rsidRPr="00133A05" w:rsidRDefault="00161254" w:rsidP="00133A05">
      <w:pPr>
        <w:spacing w:line="360" w:lineRule="auto"/>
        <w:jc w:val="both"/>
        <w:rPr>
          <w:rFonts w:ascii="Verdana" w:hAnsi="Verdana"/>
        </w:rPr>
      </w:pPr>
      <w:r w:rsidRPr="00133A05">
        <w:rPr>
          <w:rFonts w:ascii="Verdana" w:hAnsi="Verdana"/>
          <w:b/>
        </w:rPr>
        <w:t>1 John 1:9(NKJV)</w:t>
      </w:r>
      <w:r w:rsidRPr="00133A05">
        <w:rPr>
          <w:rFonts w:ascii="Verdana" w:hAnsi="Verdana"/>
        </w:rPr>
        <w:t xml:space="preserve"> If we confess our sins, He is faithful and just to forgive us our sins and to </w:t>
      </w:r>
      <w:r w:rsidRPr="00133A05">
        <w:rPr>
          <w:rFonts w:ascii="Verdana" w:hAnsi="Verdana"/>
          <w:highlight w:val="yellow"/>
        </w:rPr>
        <w:t>cleanse us</w:t>
      </w:r>
      <w:r w:rsidRPr="00133A05">
        <w:rPr>
          <w:rFonts w:ascii="Verdana" w:hAnsi="Verdana"/>
        </w:rPr>
        <w:t xml:space="preserve"> from all </w:t>
      </w:r>
      <w:r w:rsidRPr="00133A05">
        <w:rPr>
          <w:rFonts w:ascii="Verdana" w:hAnsi="Verdana"/>
          <w:highlight w:val="yellow"/>
        </w:rPr>
        <w:t>un</w:t>
      </w:r>
      <w:r w:rsidRPr="00133A05">
        <w:rPr>
          <w:rFonts w:ascii="Verdana" w:hAnsi="Verdana"/>
        </w:rPr>
        <w:t xml:space="preserve">righteousness.  </w:t>
      </w:r>
    </w:p>
    <w:p w14:paraId="51018466" w14:textId="77777777" w:rsidR="00535812" w:rsidRPr="00133A05" w:rsidRDefault="00535812" w:rsidP="00133A05">
      <w:pPr>
        <w:spacing w:line="360" w:lineRule="auto"/>
        <w:jc w:val="both"/>
        <w:rPr>
          <w:rFonts w:ascii="Verdana" w:hAnsi="Verdana"/>
          <w:b/>
        </w:rPr>
      </w:pPr>
    </w:p>
    <w:p w14:paraId="4B1A111A" w14:textId="77777777" w:rsidR="00535812" w:rsidRPr="00133A05" w:rsidRDefault="00535812" w:rsidP="00133A05">
      <w:pPr>
        <w:spacing w:line="360" w:lineRule="auto"/>
        <w:jc w:val="both"/>
        <w:rPr>
          <w:rFonts w:ascii="Verdana" w:hAnsi="Verdana"/>
        </w:rPr>
      </w:pPr>
      <w:r w:rsidRPr="00133A05">
        <w:rPr>
          <w:rFonts w:ascii="Verdana" w:hAnsi="Verdana"/>
          <w:b/>
        </w:rPr>
        <w:t>Matthew 6:33 (NLT)</w:t>
      </w:r>
      <w:r w:rsidRPr="00133A05">
        <w:rPr>
          <w:rFonts w:ascii="Verdana" w:hAnsi="Verdana"/>
        </w:rPr>
        <w:t xml:space="preserve"> Seek the Kingdom of God above all else, and live righteously, and he will give you everything you need.</w:t>
      </w:r>
    </w:p>
    <w:p w14:paraId="42411C70" w14:textId="77777777" w:rsidR="00535812" w:rsidRPr="00133A05" w:rsidRDefault="00535812" w:rsidP="00133A05">
      <w:pPr>
        <w:spacing w:line="360" w:lineRule="auto"/>
        <w:jc w:val="both"/>
        <w:rPr>
          <w:rFonts w:ascii="Verdana" w:hAnsi="Verdana"/>
        </w:rPr>
      </w:pPr>
    </w:p>
    <w:p w14:paraId="420EE8B0" w14:textId="0E760A78" w:rsidR="00535812" w:rsidRPr="00133A05" w:rsidRDefault="004C22A3" w:rsidP="00133A05">
      <w:pPr>
        <w:spacing w:line="360" w:lineRule="auto"/>
        <w:jc w:val="both"/>
        <w:rPr>
          <w:rFonts w:ascii="Verdana" w:hAnsi="Verdana"/>
        </w:rPr>
      </w:pPr>
      <w:r w:rsidRPr="00133A05">
        <w:rPr>
          <w:rFonts w:ascii="Verdana" w:hAnsi="Verdana"/>
          <w:b/>
        </w:rPr>
        <w:t>Romans 6:11 (NKJV)</w:t>
      </w:r>
      <w:r w:rsidRPr="00133A05">
        <w:rPr>
          <w:rFonts w:ascii="Verdana" w:hAnsi="Verdana"/>
        </w:rPr>
        <w:t xml:space="preserve"> Likewise you also, reckon yourselves to be dead indeed to sin, but alive to God in Christ Jesus our Lord.</w:t>
      </w:r>
    </w:p>
    <w:p w14:paraId="7B1952DF" w14:textId="77777777" w:rsidR="004C22A3" w:rsidRPr="00133A05" w:rsidRDefault="004C22A3" w:rsidP="00133A05">
      <w:pPr>
        <w:spacing w:line="360" w:lineRule="auto"/>
        <w:jc w:val="both"/>
        <w:rPr>
          <w:rFonts w:ascii="Verdana" w:hAnsi="Verdana"/>
        </w:rPr>
      </w:pPr>
    </w:p>
    <w:p w14:paraId="4123F088" w14:textId="77777777" w:rsidR="004142EE" w:rsidRPr="00133A05" w:rsidRDefault="004142EE" w:rsidP="00133A05">
      <w:pPr>
        <w:spacing w:line="360" w:lineRule="auto"/>
        <w:jc w:val="both"/>
        <w:rPr>
          <w:rFonts w:ascii="Verdana" w:hAnsi="Verdana"/>
        </w:rPr>
      </w:pPr>
      <w:r w:rsidRPr="00133A05">
        <w:rPr>
          <w:rFonts w:ascii="Verdana" w:hAnsi="Verdana"/>
          <w:b/>
          <w:bCs/>
        </w:rPr>
        <w:t xml:space="preserve">Romans 6:12-14 (NIV) </w:t>
      </w:r>
      <w:r w:rsidRPr="00133A05">
        <w:rPr>
          <w:rFonts w:ascii="Verdana" w:hAnsi="Verdana"/>
          <w:vertAlign w:val="superscript"/>
        </w:rPr>
        <w:t xml:space="preserve">12 </w:t>
      </w:r>
      <w:r w:rsidRPr="00133A05">
        <w:rPr>
          <w:rFonts w:ascii="Verdana" w:hAnsi="Verdana"/>
        </w:rPr>
        <w:t xml:space="preserve">Therefore do not let sin reign in your mortal body so that you obey its evil desires. </w:t>
      </w:r>
      <w:r w:rsidRPr="00133A05">
        <w:rPr>
          <w:rFonts w:ascii="Verdana" w:hAnsi="Verdana"/>
          <w:vertAlign w:val="superscript"/>
        </w:rPr>
        <w:t xml:space="preserve">13 </w:t>
      </w:r>
      <w:r w:rsidRPr="00133A05">
        <w:rPr>
          <w:rFonts w:ascii="Verdana" w:hAnsi="Verdana"/>
        </w:rPr>
        <w:t xml:space="preserve">Do not offer the parts of your body to sin, as instruments of wickedness, but rather offer yourselves to God, </w:t>
      </w:r>
      <w:r w:rsidRPr="00133A05">
        <w:rPr>
          <w:rFonts w:ascii="Verdana" w:hAnsi="Verdana"/>
          <w:highlight w:val="yellow"/>
        </w:rPr>
        <w:t>as those who have been brought from death to life</w:t>
      </w:r>
      <w:r w:rsidRPr="00133A05">
        <w:rPr>
          <w:rFonts w:ascii="Verdana" w:hAnsi="Verdana"/>
        </w:rPr>
        <w:t xml:space="preserve">; and offer the parts of your body to him as instruments of righteousness. </w:t>
      </w:r>
      <w:r w:rsidRPr="00133A05">
        <w:rPr>
          <w:rFonts w:ascii="Verdana" w:hAnsi="Verdana"/>
          <w:vertAlign w:val="superscript"/>
        </w:rPr>
        <w:t xml:space="preserve">14 </w:t>
      </w:r>
      <w:r w:rsidRPr="00133A05">
        <w:rPr>
          <w:rFonts w:ascii="Verdana" w:hAnsi="Verdana"/>
          <w:highlight w:val="yellow"/>
        </w:rPr>
        <w:t>For sin shall not be your master</w:t>
      </w:r>
      <w:r w:rsidRPr="00133A05">
        <w:rPr>
          <w:rFonts w:ascii="Verdana" w:hAnsi="Verdana"/>
        </w:rPr>
        <w:t>, because you are not under law, but under grace.</w:t>
      </w:r>
    </w:p>
    <w:p w14:paraId="1ACF70B8" w14:textId="77777777" w:rsidR="004142EE" w:rsidRPr="00133A05" w:rsidRDefault="004142EE" w:rsidP="00133A05">
      <w:pPr>
        <w:spacing w:line="360" w:lineRule="auto"/>
        <w:jc w:val="both"/>
        <w:rPr>
          <w:rFonts w:ascii="Verdana" w:hAnsi="Verdana"/>
        </w:rPr>
      </w:pPr>
    </w:p>
    <w:p w14:paraId="2323F81F" w14:textId="092AE877" w:rsidR="004142EE" w:rsidRPr="00133A05" w:rsidRDefault="00DC2D04" w:rsidP="00133A05">
      <w:pPr>
        <w:spacing w:line="360" w:lineRule="auto"/>
        <w:jc w:val="both"/>
        <w:rPr>
          <w:rFonts w:ascii="Verdana" w:hAnsi="Verdana"/>
        </w:rPr>
      </w:pPr>
      <w:r w:rsidRPr="00133A05">
        <w:rPr>
          <w:rFonts w:ascii="Verdana" w:hAnsi="Verdana"/>
          <w:b/>
        </w:rPr>
        <w:t>Romans 6:17-18 (NIV)</w:t>
      </w:r>
      <w:r w:rsidRPr="00133A05">
        <w:rPr>
          <w:rFonts w:ascii="Verdana" w:hAnsi="Verdana"/>
        </w:rPr>
        <w:t xml:space="preserve"> But thanks be to God that, though </w:t>
      </w:r>
      <w:r w:rsidRPr="00133A05">
        <w:rPr>
          <w:rFonts w:ascii="Verdana" w:hAnsi="Verdana"/>
          <w:highlight w:val="yellow"/>
        </w:rPr>
        <w:t>you used to be slaves to sin</w:t>
      </w:r>
      <w:r w:rsidRPr="00133A05">
        <w:rPr>
          <w:rFonts w:ascii="Verdana" w:hAnsi="Verdana"/>
        </w:rPr>
        <w:t>, you wholeheartedly obeyed the form of teaching to which you were entrusted. You have been set free from sin and have become slaves to righteousness.</w:t>
      </w:r>
    </w:p>
    <w:p w14:paraId="77478BD3" w14:textId="77777777" w:rsidR="00DC2D04" w:rsidRPr="00133A05" w:rsidRDefault="00DC2D04" w:rsidP="00133A05">
      <w:pPr>
        <w:spacing w:line="360" w:lineRule="auto"/>
        <w:jc w:val="both"/>
        <w:rPr>
          <w:rFonts w:ascii="Verdana" w:hAnsi="Verdana"/>
        </w:rPr>
      </w:pPr>
    </w:p>
    <w:p w14:paraId="62DDF6BE" w14:textId="77777777" w:rsidR="00133A05" w:rsidRDefault="00133A05" w:rsidP="00133A05">
      <w:pPr>
        <w:spacing w:line="360" w:lineRule="auto"/>
        <w:jc w:val="both"/>
        <w:rPr>
          <w:rFonts w:ascii="Verdana" w:hAnsi="Verdana"/>
          <w:b/>
          <w:bCs/>
        </w:rPr>
      </w:pPr>
    </w:p>
    <w:p w14:paraId="784FB2A8" w14:textId="77777777" w:rsidR="00133A05" w:rsidRDefault="00133A05" w:rsidP="00133A05">
      <w:pPr>
        <w:spacing w:line="360" w:lineRule="auto"/>
        <w:jc w:val="both"/>
        <w:rPr>
          <w:rFonts w:ascii="Verdana" w:hAnsi="Verdana"/>
          <w:b/>
          <w:bCs/>
        </w:rPr>
      </w:pPr>
    </w:p>
    <w:p w14:paraId="2485DCDB" w14:textId="633C9C86" w:rsidR="00133A05" w:rsidRPr="00133A05" w:rsidRDefault="00133A05" w:rsidP="00133A05">
      <w:pPr>
        <w:spacing w:line="360" w:lineRule="auto"/>
        <w:jc w:val="both"/>
        <w:rPr>
          <w:rFonts w:ascii="Verdana" w:hAnsi="Verdana"/>
          <w:bCs/>
        </w:rPr>
      </w:pPr>
      <w:r w:rsidRPr="00133A05">
        <w:rPr>
          <w:rFonts w:ascii="Verdana" w:hAnsi="Verdana"/>
          <w:bCs/>
        </w:rPr>
        <w:t>~</w:t>
      </w:r>
    </w:p>
    <w:p w14:paraId="3E7680EB" w14:textId="6869E3C3" w:rsidR="00133A05" w:rsidRPr="00133A05" w:rsidRDefault="00133A05" w:rsidP="00133A05">
      <w:pPr>
        <w:spacing w:line="360" w:lineRule="auto"/>
        <w:jc w:val="both"/>
        <w:rPr>
          <w:rFonts w:ascii="Verdana" w:hAnsi="Verdana"/>
          <w:bCs/>
        </w:rPr>
      </w:pPr>
      <w:r w:rsidRPr="00133A05">
        <w:rPr>
          <w:rFonts w:ascii="Verdana" w:hAnsi="Verdana"/>
          <w:bCs/>
        </w:rPr>
        <w:t>~</w:t>
      </w:r>
    </w:p>
    <w:p w14:paraId="274DA2C3" w14:textId="068A0354" w:rsidR="00133A05" w:rsidRPr="00133A05" w:rsidRDefault="00133A05" w:rsidP="00133A05">
      <w:pPr>
        <w:spacing w:line="360" w:lineRule="auto"/>
        <w:jc w:val="both"/>
        <w:rPr>
          <w:rFonts w:ascii="Verdana" w:hAnsi="Verdana"/>
          <w:bCs/>
        </w:rPr>
      </w:pPr>
      <w:r w:rsidRPr="00133A05">
        <w:rPr>
          <w:rFonts w:ascii="Verdana" w:hAnsi="Verdana"/>
          <w:bCs/>
        </w:rPr>
        <w:t>3 of</w:t>
      </w:r>
      <w:r w:rsidR="00607FA9">
        <w:rPr>
          <w:rFonts w:ascii="Verdana" w:hAnsi="Verdana"/>
          <w:bCs/>
        </w:rPr>
        <w:t xml:space="preserve"> 3</w:t>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r w:rsidR="00607FA9">
        <w:rPr>
          <w:rFonts w:ascii="Verdana" w:hAnsi="Verdana"/>
          <w:bCs/>
        </w:rPr>
        <w:tab/>
      </w:r>
      <w:bookmarkStart w:id="0" w:name="_GoBack"/>
      <w:bookmarkEnd w:id="0"/>
      <w:r w:rsidR="00607FA9">
        <w:rPr>
          <w:rFonts w:ascii="Verdana" w:hAnsi="Verdana"/>
          <w:bCs/>
        </w:rPr>
        <w:t>10/11/2020</w:t>
      </w:r>
    </w:p>
    <w:p w14:paraId="220D1170" w14:textId="77777777" w:rsidR="00724051" w:rsidRPr="00133A05" w:rsidRDefault="00724051" w:rsidP="00133A05">
      <w:pPr>
        <w:spacing w:line="360" w:lineRule="auto"/>
        <w:jc w:val="both"/>
        <w:rPr>
          <w:rFonts w:ascii="Verdana" w:hAnsi="Verdana"/>
        </w:rPr>
      </w:pPr>
      <w:r w:rsidRPr="00133A05">
        <w:rPr>
          <w:rFonts w:ascii="Verdana" w:hAnsi="Verdana"/>
          <w:b/>
          <w:bCs/>
        </w:rPr>
        <w:t xml:space="preserve">Romans 6:19-23 (NIV) </w:t>
      </w:r>
      <w:r w:rsidRPr="00133A05">
        <w:rPr>
          <w:rFonts w:ascii="Verdana" w:hAnsi="Verdana"/>
          <w:vertAlign w:val="superscript"/>
        </w:rPr>
        <w:t xml:space="preserve">19 </w:t>
      </w:r>
      <w:r w:rsidRPr="00133A05">
        <w:rPr>
          <w:rFonts w:ascii="Verdana" w:hAnsi="Verdana"/>
        </w:rPr>
        <w:t xml:space="preserve">I put this in human terms because you are weak in your natural selves. Just as you used to offer the parts of your body in slavery to impurity and to ever-increasing wickedness, so now offer them in slavery to righteousness leading to holiness. </w:t>
      </w:r>
      <w:r w:rsidRPr="00133A05">
        <w:rPr>
          <w:rFonts w:ascii="Verdana" w:hAnsi="Verdana"/>
          <w:vertAlign w:val="superscript"/>
        </w:rPr>
        <w:t xml:space="preserve">20 </w:t>
      </w:r>
      <w:r w:rsidRPr="00133A05">
        <w:rPr>
          <w:rFonts w:ascii="Verdana" w:hAnsi="Verdana"/>
        </w:rPr>
        <w:t xml:space="preserve">When you were slaves to sin, you were free from the control of righteousness. </w:t>
      </w:r>
      <w:r w:rsidRPr="00133A05">
        <w:rPr>
          <w:rFonts w:ascii="Verdana" w:hAnsi="Verdana"/>
          <w:vertAlign w:val="superscript"/>
        </w:rPr>
        <w:t xml:space="preserve">21 </w:t>
      </w:r>
      <w:r w:rsidRPr="00133A05">
        <w:rPr>
          <w:rFonts w:ascii="Verdana" w:hAnsi="Verdana"/>
        </w:rPr>
        <w:t xml:space="preserve">What benefit did you reap at that time from the things you are now ashamed of? Those things result in death! </w:t>
      </w:r>
      <w:r w:rsidRPr="00133A05">
        <w:rPr>
          <w:rFonts w:ascii="Verdana" w:hAnsi="Verdana"/>
          <w:vertAlign w:val="superscript"/>
        </w:rPr>
        <w:t xml:space="preserve">22 </w:t>
      </w:r>
      <w:r w:rsidRPr="00133A05">
        <w:rPr>
          <w:rFonts w:ascii="Verdana" w:hAnsi="Verdana"/>
        </w:rPr>
        <w:t xml:space="preserve">But now that you have been set free from sin and have become slaves to God, the benefit you reap leads to holiness, and the result is eternal life. </w:t>
      </w:r>
      <w:r w:rsidRPr="00133A05">
        <w:rPr>
          <w:rFonts w:ascii="Verdana" w:hAnsi="Verdana"/>
          <w:vertAlign w:val="superscript"/>
        </w:rPr>
        <w:t xml:space="preserve">23 </w:t>
      </w:r>
      <w:r w:rsidRPr="00133A05">
        <w:rPr>
          <w:rFonts w:ascii="Verdana" w:hAnsi="Verdana"/>
        </w:rPr>
        <w:t>For the wages of sin is death, but the gift of God is eternal life in Christ Jesus our Lord.</w:t>
      </w:r>
    </w:p>
    <w:p w14:paraId="6A62C662" w14:textId="77777777" w:rsidR="00724051" w:rsidRPr="00133A05" w:rsidRDefault="00724051" w:rsidP="00133A05">
      <w:pPr>
        <w:spacing w:line="360" w:lineRule="auto"/>
        <w:jc w:val="both"/>
        <w:rPr>
          <w:rFonts w:ascii="Verdana" w:hAnsi="Verdana"/>
        </w:rPr>
      </w:pPr>
    </w:p>
    <w:p w14:paraId="6455969A" w14:textId="77777777" w:rsidR="00373F42" w:rsidRPr="00133A05" w:rsidRDefault="00373F42" w:rsidP="00133A05">
      <w:pPr>
        <w:spacing w:line="360" w:lineRule="auto"/>
        <w:jc w:val="both"/>
        <w:rPr>
          <w:rFonts w:ascii="Verdana" w:hAnsi="Verdana"/>
        </w:rPr>
      </w:pPr>
      <w:r w:rsidRPr="00133A05">
        <w:rPr>
          <w:rFonts w:ascii="Verdana" w:hAnsi="Verdana"/>
          <w:b/>
        </w:rPr>
        <w:t>Philippians 4:6-7 (NKJV)</w:t>
      </w:r>
      <w:r w:rsidRPr="00133A05">
        <w:rPr>
          <w:rFonts w:ascii="Verdana" w:hAnsi="Verdana"/>
        </w:rPr>
        <w:t xml:space="preserve"> Be anxious for nothing, but in everything by prayer and supplication, with thanksgiving, let your requests be made known to God; and </w:t>
      </w:r>
      <w:r w:rsidRPr="00133A05">
        <w:rPr>
          <w:rFonts w:ascii="Verdana" w:hAnsi="Verdana"/>
          <w:highlight w:val="yellow"/>
        </w:rPr>
        <w:t>the peace of God</w:t>
      </w:r>
      <w:r w:rsidRPr="00133A05">
        <w:rPr>
          <w:rFonts w:ascii="Verdana" w:hAnsi="Verdana"/>
        </w:rPr>
        <w:t xml:space="preserve">, which surpasses all understanding, </w:t>
      </w:r>
      <w:r w:rsidRPr="00133A05">
        <w:rPr>
          <w:rFonts w:ascii="Verdana" w:hAnsi="Verdana"/>
          <w:highlight w:val="yellow"/>
        </w:rPr>
        <w:t>will guard your hearts and minds</w:t>
      </w:r>
      <w:r w:rsidRPr="00133A05">
        <w:rPr>
          <w:rFonts w:ascii="Verdana" w:hAnsi="Verdana"/>
        </w:rPr>
        <w:t xml:space="preserve"> through Christ Jesus.</w:t>
      </w:r>
    </w:p>
    <w:p w14:paraId="6A618F7E" w14:textId="77777777" w:rsidR="00724051" w:rsidRPr="00133A05" w:rsidRDefault="00724051" w:rsidP="00133A05">
      <w:pPr>
        <w:spacing w:line="360" w:lineRule="auto"/>
        <w:jc w:val="both"/>
        <w:rPr>
          <w:rFonts w:ascii="Verdana" w:hAnsi="Verdana"/>
        </w:rPr>
      </w:pPr>
    </w:p>
    <w:p w14:paraId="1D91F09D" w14:textId="77777777" w:rsidR="00133873" w:rsidRPr="00133A05" w:rsidRDefault="00133873" w:rsidP="00133A05">
      <w:pPr>
        <w:spacing w:line="360" w:lineRule="auto"/>
        <w:jc w:val="both"/>
        <w:rPr>
          <w:rFonts w:ascii="Verdana" w:hAnsi="Verdana"/>
        </w:rPr>
      </w:pPr>
      <w:r w:rsidRPr="00133A05">
        <w:rPr>
          <w:rFonts w:ascii="Verdana" w:hAnsi="Verdana"/>
          <w:b/>
        </w:rPr>
        <w:t>Philippians 4:8 (NKJV)</w:t>
      </w:r>
      <w:r w:rsidRPr="00133A05">
        <w:rPr>
          <w:rFonts w:ascii="Verdana" w:hAnsi="Verdana"/>
        </w:rPr>
        <w:t xml:space="preserve"> Finally, brethren, whatever things are true, whatever things are noble, whatever things are just, whatever things are pure, whatever things are lovely, whatever things are of good report, if there is any virtue and if there is anything praiseworthy—meditate (think) on these things.  </w:t>
      </w:r>
    </w:p>
    <w:p w14:paraId="02C872D5" w14:textId="77777777" w:rsidR="00133873" w:rsidRPr="00133A05" w:rsidRDefault="00133873" w:rsidP="00133A05">
      <w:pPr>
        <w:spacing w:line="360" w:lineRule="auto"/>
        <w:jc w:val="both"/>
        <w:rPr>
          <w:rFonts w:ascii="Verdana" w:hAnsi="Verdana"/>
        </w:rPr>
      </w:pPr>
    </w:p>
    <w:p w14:paraId="39E2173B" w14:textId="77777777" w:rsidR="00DD69EF" w:rsidRPr="00133A05" w:rsidRDefault="00DD69EF" w:rsidP="00133A05">
      <w:pPr>
        <w:spacing w:line="360" w:lineRule="auto"/>
        <w:jc w:val="both"/>
        <w:rPr>
          <w:rFonts w:ascii="Verdana" w:hAnsi="Verdana"/>
        </w:rPr>
      </w:pPr>
      <w:r w:rsidRPr="00133A05">
        <w:rPr>
          <w:rFonts w:ascii="Verdana" w:hAnsi="Verdana"/>
          <w:b/>
        </w:rPr>
        <w:t>Romans 14:17 (NKJV)</w:t>
      </w:r>
      <w:r w:rsidRPr="00133A05">
        <w:rPr>
          <w:rFonts w:ascii="Verdana" w:hAnsi="Verdana"/>
        </w:rPr>
        <w:t xml:space="preserve"> for the kingdom of God is not eating and drinking, but righteousness and peace and joy in the Holy Spirit.  </w:t>
      </w:r>
    </w:p>
    <w:p w14:paraId="5EEA06E8" w14:textId="77777777" w:rsidR="00133873" w:rsidRPr="00133A05" w:rsidRDefault="00133873" w:rsidP="00133A05">
      <w:pPr>
        <w:spacing w:line="360" w:lineRule="auto"/>
        <w:jc w:val="both"/>
        <w:rPr>
          <w:rFonts w:ascii="Verdana" w:hAnsi="Verdana"/>
        </w:rPr>
      </w:pPr>
    </w:p>
    <w:p w14:paraId="31A20E26" w14:textId="77777777" w:rsidR="00DD69EF" w:rsidRPr="00133A05" w:rsidRDefault="00DD69EF" w:rsidP="00133A05">
      <w:pPr>
        <w:spacing w:line="360" w:lineRule="auto"/>
        <w:jc w:val="both"/>
        <w:rPr>
          <w:rFonts w:ascii="Verdana" w:hAnsi="Verdana"/>
        </w:rPr>
      </w:pPr>
    </w:p>
    <w:p w14:paraId="427F6E2F" w14:textId="77777777" w:rsidR="00373F42" w:rsidRPr="00133A05" w:rsidRDefault="00373F42" w:rsidP="00133A05">
      <w:pPr>
        <w:spacing w:line="360" w:lineRule="auto"/>
        <w:jc w:val="both"/>
        <w:rPr>
          <w:rFonts w:ascii="Verdana" w:hAnsi="Verdana"/>
        </w:rPr>
      </w:pPr>
    </w:p>
    <w:p w14:paraId="40A5BFA6" w14:textId="77777777" w:rsidR="00161254" w:rsidRPr="00133A05" w:rsidRDefault="00161254" w:rsidP="00133A05">
      <w:pPr>
        <w:spacing w:line="360" w:lineRule="auto"/>
        <w:jc w:val="both"/>
        <w:rPr>
          <w:rFonts w:ascii="Verdana" w:hAnsi="Verdana"/>
        </w:rPr>
      </w:pPr>
    </w:p>
    <w:sectPr w:rsidR="00161254" w:rsidRPr="00133A05"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DDCD4" w14:textId="77777777" w:rsidR="001822DC" w:rsidRDefault="001822DC" w:rsidP="00FD50BE">
      <w:r>
        <w:separator/>
      </w:r>
    </w:p>
  </w:endnote>
  <w:endnote w:type="continuationSeparator" w:id="0">
    <w:p w14:paraId="5D84AEAD" w14:textId="77777777" w:rsidR="001822DC" w:rsidRDefault="001822DC"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395BC" w14:textId="77777777" w:rsidR="001822DC" w:rsidRDefault="001822DC" w:rsidP="00FD50BE">
      <w:r>
        <w:separator/>
      </w:r>
    </w:p>
  </w:footnote>
  <w:footnote w:type="continuationSeparator" w:id="0">
    <w:p w14:paraId="78F91F48" w14:textId="77777777" w:rsidR="001822DC" w:rsidRDefault="001822DC"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85CC4"/>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3873"/>
    <w:rsid w:val="00133A05"/>
    <w:rsid w:val="00134B13"/>
    <w:rsid w:val="0014486B"/>
    <w:rsid w:val="00144B34"/>
    <w:rsid w:val="00147AAD"/>
    <w:rsid w:val="00152433"/>
    <w:rsid w:val="00154BA6"/>
    <w:rsid w:val="00161254"/>
    <w:rsid w:val="001624EA"/>
    <w:rsid w:val="00171229"/>
    <w:rsid w:val="001717EC"/>
    <w:rsid w:val="00171996"/>
    <w:rsid w:val="00173A27"/>
    <w:rsid w:val="001822DC"/>
    <w:rsid w:val="00190949"/>
    <w:rsid w:val="00196686"/>
    <w:rsid w:val="001B1F4C"/>
    <w:rsid w:val="001B2EF5"/>
    <w:rsid w:val="001B7013"/>
    <w:rsid w:val="001E1760"/>
    <w:rsid w:val="001E51C9"/>
    <w:rsid w:val="001F2AC5"/>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73F42"/>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142EE"/>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22A3"/>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812"/>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07FA9"/>
    <w:rsid w:val="00621D44"/>
    <w:rsid w:val="006245DE"/>
    <w:rsid w:val="006321F7"/>
    <w:rsid w:val="006471AF"/>
    <w:rsid w:val="00650C04"/>
    <w:rsid w:val="00655352"/>
    <w:rsid w:val="00660104"/>
    <w:rsid w:val="006670B7"/>
    <w:rsid w:val="006736A6"/>
    <w:rsid w:val="00673E07"/>
    <w:rsid w:val="00674971"/>
    <w:rsid w:val="00676757"/>
    <w:rsid w:val="00687487"/>
    <w:rsid w:val="006967DD"/>
    <w:rsid w:val="006B3EA3"/>
    <w:rsid w:val="006C2D5F"/>
    <w:rsid w:val="006D3C7E"/>
    <w:rsid w:val="006D7F3B"/>
    <w:rsid w:val="006E5F60"/>
    <w:rsid w:val="006F5FFB"/>
    <w:rsid w:val="00700E88"/>
    <w:rsid w:val="00707D1F"/>
    <w:rsid w:val="00724051"/>
    <w:rsid w:val="00727FEE"/>
    <w:rsid w:val="00740C94"/>
    <w:rsid w:val="00741649"/>
    <w:rsid w:val="00751449"/>
    <w:rsid w:val="007539CB"/>
    <w:rsid w:val="00755508"/>
    <w:rsid w:val="00755A00"/>
    <w:rsid w:val="00760F0B"/>
    <w:rsid w:val="0076428A"/>
    <w:rsid w:val="0076520E"/>
    <w:rsid w:val="007721D5"/>
    <w:rsid w:val="00772325"/>
    <w:rsid w:val="007728C5"/>
    <w:rsid w:val="0077634B"/>
    <w:rsid w:val="00784079"/>
    <w:rsid w:val="007903AB"/>
    <w:rsid w:val="007903CC"/>
    <w:rsid w:val="00791D4F"/>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2605"/>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C0917"/>
    <w:rsid w:val="00AC10A6"/>
    <w:rsid w:val="00AD1F6D"/>
    <w:rsid w:val="00AD2508"/>
    <w:rsid w:val="00AD4206"/>
    <w:rsid w:val="00AD620E"/>
    <w:rsid w:val="00AD6254"/>
    <w:rsid w:val="00AD66FA"/>
    <w:rsid w:val="00AD7BC9"/>
    <w:rsid w:val="00AF263A"/>
    <w:rsid w:val="00B104EB"/>
    <w:rsid w:val="00B1449B"/>
    <w:rsid w:val="00B156AC"/>
    <w:rsid w:val="00B15D61"/>
    <w:rsid w:val="00B225AB"/>
    <w:rsid w:val="00B440C7"/>
    <w:rsid w:val="00B44C3B"/>
    <w:rsid w:val="00B52349"/>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0C7"/>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2D04"/>
    <w:rsid w:val="00DC75BA"/>
    <w:rsid w:val="00DD69EF"/>
    <w:rsid w:val="00DE1BE8"/>
    <w:rsid w:val="00DE498A"/>
    <w:rsid w:val="00DE5465"/>
    <w:rsid w:val="00DF1F87"/>
    <w:rsid w:val="00E01751"/>
    <w:rsid w:val="00E0720F"/>
    <w:rsid w:val="00E12049"/>
    <w:rsid w:val="00E13C4F"/>
    <w:rsid w:val="00E13F05"/>
    <w:rsid w:val="00E14704"/>
    <w:rsid w:val="00E148EE"/>
    <w:rsid w:val="00E42EE7"/>
    <w:rsid w:val="00E46162"/>
    <w:rsid w:val="00E4674C"/>
    <w:rsid w:val="00E46C8B"/>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86615"/>
    <w:rsid w:val="00F925E3"/>
    <w:rsid w:val="00F957F6"/>
    <w:rsid w:val="00FD50BE"/>
    <w:rsid w:val="00FD55BD"/>
    <w:rsid w:val="00FD5664"/>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29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58731430">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676150097">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4070</Characters>
  <Application>Microsoft Macintosh Word</Application>
  <DocSecurity>0</DocSecurity>
  <Lines>96</Lines>
  <Paragraphs>110</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4638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23</cp:revision>
  <cp:lastPrinted>2020-02-28T21:20:00Z</cp:lastPrinted>
  <dcterms:created xsi:type="dcterms:W3CDTF">2020-10-08T19:37:00Z</dcterms:created>
  <dcterms:modified xsi:type="dcterms:W3CDTF">2020-10-09T17:33:00Z</dcterms:modified>
  <cp:category/>
</cp:coreProperties>
</file>